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68" w:rsidRPr="0096003C" w:rsidRDefault="0096003C" w:rsidP="0096003C">
      <w:pPr>
        <w:jc w:val="center"/>
        <w:rPr>
          <w:rFonts w:hint="eastAsia"/>
          <w:b/>
          <w:sz w:val="28"/>
        </w:rPr>
      </w:pPr>
      <w:r w:rsidRPr="0096003C">
        <w:rPr>
          <w:rFonts w:hint="eastAsia"/>
          <w:b/>
          <w:sz w:val="28"/>
        </w:rPr>
        <w:t>操作マニュアル（図面情報管理システム）</w:t>
      </w:r>
    </w:p>
    <w:p w:rsidR="0096003C" w:rsidRDefault="0096003C">
      <w:pPr>
        <w:rPr>
          <w:rFonts w:hint="eastAsia"/>
        </w:rPr>
      </w:pPr>
    </w:p>
    <w:p w:rsidR="0096003C" w:rsidRDefault="0096003C" w:rsidP="0096003C">
      <w:pPr>
        <w:pStyle w:val="a7"/>
        <w:numPr>
          <w:ilvl w:val="0"/>
          <w:numId w:val="1"/>
        </w:numPr>
        <w:ind w:leftChars="0"/>
        <w:rPr>
          <w:rFonts w:hint="eastAsia"/>
        </w:rPr>
      </w:pPr>
      <w:r>
        <w:rPr>
          <w:rFonts w:hint="eastAsia"/>
        </w:rPr>
        <w:t>ファイル構成</w:t>
      </w:r>
    </w:p>
    <w:p w:rsidR="0096003C" w:rsidRDefault="0096003C" w:rsidP="0096003C">
      <w:pPr>
        <w:pStyle w:val="a7"/>
        <w:ind w:leftChars="0" w:left="420"/>
        <w:rPr>
          <w:rFonts w:hint="eastAsia"/>
        </w:rPr>
      </w:pPr>
    </w:p>
    <w:p w:rsidR="0096003C" w:rsidRDefault="0096003C" w:rsidP="0096003C">
      <w:pPr>
        <w:pStyle w:val="a7"/>
        <w:ind w:leftChars="0" w:left="420"/>
        <w:rPr>
          <w:rFonts w:hint="eastAsia"/>
        </w:rPr>
      </w:pPr>
      <w:r>
        <w:rPr>
          <w:noProof/>
        </w:rPr>
        <w:drawing>
          <wp:inline distT="0" distB="0" distL="0" distR="0">
            <wp:extent cx="4321131" cy="2257916"/>
            <wp:effectExtent l="19050" t="0" r="3219"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22976" cy="2258880"/>
                    </a:xfrm>
                    <a:prstGeom prst="rect">
                      <a:avLst/>
                    </a:prstGeom>
                    <a:noFill/>
                    <a:ln w="9525">
                      <a:noFill/>
                      <a:miter lim="800000"/>
                      <a:headEnd/>
                      <a:tailEnd/>
                    </a:ln>
                  </pic:spPr>
                </pic:pic>
              </a:graphicData>
            </a:graphic>
          </wp:inline>
        </w:drawing>
      </w:r>
    </w:p>
    <w:p w:rsidR="0096003C" w:rsidRDefault="0096003C" w:rsidP="0096003C">
      <w:pPr>
        <w:pStyle w:val="a7"/>
        <w:ind w:leftChars="0" w:left="420"/>
        <w:rPr>
          <w:rFonts w:hint="eastAsia"/>
        </w:rPr>
      </w:pPr>
    </w:p>
    <w:p w:rsidR="0096003C" w:rsidRDefault="0096003C" w:rsidP="0096003C">
      <w:pPr>
        <w:pStyle w:val="a7"/>
        <w:ind w:leftChars="0" w:left="420"/>
        <w:rPr>
          <w:rFonts w:hint="eastAsia"/>
        </w:rPr>
      </w:pPr>
      <w:r>
        <w:rPr>
          <w:rFonts w:hint="eastAsia"/>
        </w:rPr>
        <w:t>上記ファイル「</w:t>
      </w:r>
      <w:r>
        <w:rPr>
          <w:rFonts w:hint="eastAsia"/>
        </w:rPr>
        <w:t>zumenndb1.mdb</w:t>
      </w:r>
      <w:r>
        <w:rPr>
          <w:rFonts w:hint="eastAsia"/>
        </w:rPr>
        <w:t>」のみです。</w:t>
      </w:r>
    </w:p>
    <w:p w:rsidR="0096003C" w:rsidRDefault="0096003C" w:rsidP="0096003C">
      <w:pPr>
        <w:pStyle w:val="a7"/>
        <w:ind w:leftChars="0" w:left="420"/>
        <w:rPr>
          <w:rFonts w:hint="eastAsia"/>
        </w:rPr>
      </w:pPr>
    </w:p>
    <w:p w:rsidR="0096003C" w:rsidRDefault="0096003C" w:rsidP="0096003C">
      <w:pPr>
        <w:pStyle w:val="a7"/>
        <w:numPr>
          <w:ilvl w:val="0"/>
          <w:numId w:val="1"/>
        </w:numPr>
        <w:ind w:leftChars="0"/>
        <w:rPr>
          <w:rFonts w:hint="eastAsia"/>
        </w:rPr>
      </w:pPr>
      <w:r>
        <w:rPr>
          <w:rFonts w:hint="eastAsia"/>
        </w:rPr>
        <w:t>起動</w:t>
      </w:r>
    </w:p>
    <w:p w:rsidR="0096003C" w:rsidRDefault="0096003C" w:rsidP="0096003C">
      <w:pPr>
        <w:pStyle w:val="a7"/>
        <w:ind w:leftChars="0" w:left="420"/>
        <w:rPr>
          <w:rFonts w:hint="eastAsia"/>
        </w:rPr>
      </w:pPr>
      <w:r>
        <w:rPr>
          <w:rFonts w:hint="eastAsia"/>
        </w:rPr>
        <w:t>起動直後に「セキュリティの警告」が表示されるので、ボタンをクリックして「セキュリティの警告」ダイヤログボックスを表示、「○コンテンツを有効にする」を選択してＯＫボタンをクリックしてください。</w:t>
      </w:r>
    </w:p>
    <w:p w:rsidR="0096003C" w:rsidRDefault="0096003C" w:rsidP="0096003C">
      <w:pPr>
        <w:pStyle w:val="a7"/>
        <w:ind w:leftChars="0" w:left="420"/>
        <w:rPr>
          <w:rFonts w:hint="eastAsia"/>
        </w:rPr>
      </w:pPr>
      <w:r>
        <w:rPr>
          <w:noProof/>
        </w:rPr>
        <w:drawing>
          <wp:inline distT="0" distB="0" distL="0" distR="0">
            <wp:extent cx="3458246" cy="2782285"/>
            <wp:effectExtent l="19050" t="0" r="8854"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459230" cy="2783077"/>
                    </a:xfrm>
                    <a:prstGeom prst="rect">
                      <a:avLst/>
                    </a:prstGeom>
                    <a:noFill/>
                    <a:ln w="9525">
                      <a:noFill/>
                      <a:miter lim="800000"/>
                      <a:headEnd/>
                      <a:tailEnd/>
                    </a:ln>
                  </pic:spPr>
                </pic:pic>
              </a:graphicData>
            </a:graphic>
          </wp:inline>
        </w:drawing>
      </w:r>
    </w:p>
    <w:p w:rsidR="0096003C" w:rsidRDefault="0096003C" w:rsidP="0096003C">
      <w:pPr>
        <w:pStyle w:val="a7"/>
        <w:ind w:leftChars="0" w:left="420"/>
        <w:rPr>
          <w:rFonts w:hint="eastAsia"/>
        </w:rPr>
      </w:pPr>
    </w:p>
    <w:p w:rsidR="0096003C" w:rsidRDefault="0096003C" w:rsidP="0096003C">
      <w:pPr>
        <w:pStyle w:val="a7"/>
        <w:numPr>
          <w:ilvl w:val="0"/>
          <w:numId w:val="1"/>
        </w:numPr>
        <w:ind w:leftChars="0"/>
        <w:rPr>
          <w:rFonts w:hint="eastAsia"/>
        </w:rPr>
      </w:pPr>
      <w:r>
        <w:rPr>
          <w:rFonts w:hint="eastAsia"/>
        </w:rPr>
        <w:lastRenderedPageBreak/>
        <w:t>図面管理テーブル</w:t>
      </w:r>
    </w:p>
    <w:p w:rsidR="0096003C" w:rsidRDefault="0096003C" w:rsidP="0096003C">
      <w:pPr>
        <w:rPr>
          <w:rFonts w:hint="eastAsia"/>
        </w:rPr>
      </w:pPr>
    </w:p>
    <w:p w:rsidR="0096003C" w:rsidRDefault="0096003C" w:rsidP="0096003C">
      <w:pPr>
        <w:rPr>
          <w:rFonts w:hint="eastAsia"/>
        </w:rPr>
      </w:pPr>
      <w:r>
        <w:rPr>
          <w:rFonts w:hint="eastAsia"/>
          <w:noProof/>
        </w:rPr>
        <w:drawing>
          <wp:inline distT="0" distB="0" distL="0" distR="0">
            <wp:extent cx="5400040" cy="2736853"/>
            <wp:effectExtent l="1905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5400040" cy="2736853"/>
                    </a:xfrm>
                    <a:prstGeom prst="rect">
                      <a:avLst/>
                    </a:prstGeom>
                    <a:noFill/>
                    <a:ln w="9525">
                      <a:noFill/>
                      <a:miter lim="800000"/>
                      <a:headEnd/>
                      <a:tailEnd/>
                    </a:ln>
                  </pic:spPr>
                </pic:pic>
              </a:graphicData>
            </a:graphic>
          </wp:inline>
        </w:drawing>
      </w:r>
    </w:p>
    <w:p w:rsidR="0096003C" w:rsidRDefault="0096003C" w:rsidP="0096003C">
      <w:pPr>
        <w:rPr>
          <w:rFonts w:hint="eastAsia"/>
        </w:rPr>
      </w:pPr>
      <w:r>
        <w:rPr>
          <w:rFonts w:hint="eastAsia"/>
        </w:rPr>
        <w:t>「図面管理」テーブルを必要に応じて書き換えます。</w:t>
      </w:r>
    </w:p>
    <w:p w:rsidR="0096003C" w:rsidRDefault="0096003C" w:rsidP="0096003C">
      <w:pPr>
        <w:rPr>
          <w:rFonts w:hint="eastAsia"/>
        </w:rPr>
      </w:pPr>
      <w:r>
        <w:rPr>
          <w:rFonts w:hint="eastAsia"/>
        </w:rPr>
        <w:t>このデータの列並びの「順」は、品番を主キーにしたいので１列目に「品番」を持ってきています。</w:t>
      </w:r>
    </w:p>
    <w:p w:rsidR="0096003C" w:rsidRDefault="0096003C">
      <w:pPr>
        <w:widowControl/>
        <w:jc w:val="left"/>
      </w:pPr>
      <w:r>
        <w:br w:type="page"/>
      </w:r>
    </w:p>
    <w:p w:rsidR="0096003C" w:rsidRDefault="0096003C" w:rsidP="0096003C">
      <w:pPr>
        <w:rPr>
          <w:rFonts w:hint="eastAsia"/>
        </w:rPr>
      </w:pPr>
    </w:p>
    <w:p w:rsidR="0096003C" w:rsidRDefault="0096003C" w:rsidP="0096003C">
      <w:pPr>
        <w:pStyle w:val="a7"/>
        <w:numPr>
          <w:ilvl w:val="0"/>
          <w:numId w:val="1"/>
        </w:numPr>
        <w:ind w:leftChars="0"/>
        <w:rPr>
          <w:rFonts w:hint="eastAsia"/>
        </w:rPr>
      </w:pPr>
      <w:r>
        <w:rPr>
          <w:rFonts w:hint="eastAsia"/>
        </w:rPr>
        <w:t>図面検索フォーム</w:t>
      </w:r>
    </w:p>
    <w:p w:rsidR="0096003C" w:rsidRDefault="0096003C" w:rsidP="0096003C">
      <w:pPr>
        <w:pStyle w:val="a7"/>
        <w:ind w:leftChars="0" w:left="420"/>
        <w:rPr>
          <w:rFonts w:hint="eastAsia"/>
        </w:rPr>
      </w:pPr>
      <w:r>
        <w:rPr>
          <w:rFonts w:hint="eastAsia"/>
        </w:rPr>
        <w:t>図面検索フォーム画面は以下の通り、図面番号をプルダウンメニューで選択すると該当する品番が表示されます。</w:t>
      </w:r>
    </w:p>
    <w:p w:rsidR="0096003C" w:rsidRPr="0096003C" w:rsidRDefault="0096003C" w:rsidP="0096003C">
      <w:pPr>
        <w:rPr>
          <w:rFonts w:hint="eastAsia"/>
        </w:rPr>
      </w:pPr>
      <w:r>
        <w:rPr>
          <w:rFonts w:hint="eastAsia"/>
        </w:rPr>
        <w:t xml:space="preserve">　</w:t>
      </w:r>
      <w:r>
        <w:rPr>
          <w:rFonts w:hint="eastAsia"/>
          <w:noProof/>
        </w:rPr>
        <w:drawing>
          <wp:inline distT="0" distB="0" distL="0" distR="0">
            <wp:extent cx="5400040" cy="2476084"/>
            <wp:effectExtent l="1905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5400040" cy="2476084"/>
                    </a:xfrm>
                    <a:prstGeom prst="rect">
                      <a:avLst/>
                    </a:prstGeom>
                    <a:noFill/>
                    <a:ln w="9525">
                      <a:noFill/>
                      <a:miter lim="800000"/>
                      <a:headEnd/>
                      <a:tailEnd/>
                    </a:ln>
                  </pic:spPr>
                </pic:pic>
              </a:graphicData>
            </a:graphic>
          </wp:inline>
        </w:drawing>
      </w:r>
    </w:p>
    <w:p w:rsidR="0096003C" w:rsidRDefault="0096003C" w:rsidP="0096003C">
      <w:pPr>
        <w:rPr>
          <w:rFonts w:hint="eastAsia"/>
        </w:rPr>
      </w:pPr>
    </w:p>
    <w:p w:rsidR="00696B72" w:rsidRDefault="00696B72" w:rsidP="0096003C">
      <w:pPr>
        <w:rPr>
          <w:rFonts w:hint="eastAsia"/>
        </w:rPr>
      </w:pPr>
      <w:r>
        <w:rPr>
          <w:rFonts w:hint="eastAsia"/>
        </w:rPr>
        <w:t>これは図面</w:t>
      </w:r>
      <w:r>
        <w:rPr>
          <w:rFonts w:hint="eastAsia"/>
        </w:rPr>
        <w:t>S-De9000</w:t>
      </w:r>
      <w:r>
        <w:rPr>
          <w:rFonts w:hint="eastAsia"/>
        </w:rPr>
        <w:t>に品番Ａ（照合番号１）と品番Ｂ（照合番号２）があるイメージを表しています。</w:t>
      </w:r>
    </w:p>
    <w:p w:rsidR="00696B72" w:rsidRDefault="00696B72" w:rsidP="0096003C">
      <w:r>
        <w:rPr>
          <w:noProof/>
        </w:rPr>
        <w:pict>
          <v:rect id="_x0000_s2059" style="position:absolute;left:0;text-align:left;margin-left:131.5pt;margin-top:139.8pt;width:77.55pt;height:33.45pt;z-index:251667456">
            <v:textbox inset="5.85pt,.7pt,5.85pt,.7pt"/>
          </v:rect>
        </w:pict>
      </w:r>
      <w:r>
        <w:rPr>
          <w:noProof/>
        </w:rPr>
        <w:pict>
          <v:shapetype id="_x0000_t32" coordsize="21600,21600" o:spt="32" o:oned="t" path="m,l21600,21600e" filled="f">
            <v:path arrowok="t" fillok="f" o:connecttype="none"/>
            <o:lock v:ext="edit" shapetype="t"/>
          </v:shapetype>
          <v:shape id="_x0000_s2060" type="#_x0000_t32" style="position:absolute;left:0;text-align:left;margin-left:123.1pt;margin-top:156.55pt;width:94.3pt;height:0;z-index:251670528" o:connectortype="straight" strokeweight=".25pt">
            <v:stroke dashstyle="longDashDot"/>
          </v:shape>
        </w:pict>
      </w:r>
      <w:r>
        <w:rPr>
          <w:noProof/>
        </w:rPr>
        <w:pict>
          <v:rect id="_x0000_s2058" style="position:absolute;left:0;text-align:left;margin-left:147.15pt;margin-top:131.7pt;width:46.15pt;height:50.2pt;z-index:251669504">
            <v:textbox inset="5.85pt,.7pt,5.85pt,.7pt"/>
          </v:rect>
        </w:pict>
      </w:r>
      <w:r>
        <w:rPr>
          <w:noProof/>
        </w:rPr>
        <w:pict>
          <v:oval id="_x0000_s2057" style="position:absolute;left:0;text-align:left;margin-left:94.95pt;margin-top:139.8pt;width:20.8pt;height:22.8pt;z-index:251665408">
            <v:textbox inset="5.85pt,.7pt,5.85pt,.7pt">
              <w:txbxContent>
                <w:p w:rsidR="00696B72" w:rsidRDefault="00696B72" w:rsidP="00696B72">
                  <w:pPr>
                    <w:rPr>
                      <w:rFonts w:hint="eastAsia"/>
                    </w:rPr>
                  </w:pPr>
                  <w:r>
                    <w:rPr>
                      <w:rFonts w:hint="eastAsia"/>
                    </w:rPr>
                    <w:t>2</w:t>
                  </w:r>
                </w:p>
                <w:p w:rsidR="00696B72" w:rsidRPr="00696B72" w:rsidRDefault="00696B72" w:rsidP="00696B72"/>
              </w:txbxContent>
            </v:textbox>
          </v:oval>
        </w:pict>
      </w:r>
      <w:r>
        <w:rPr>
          <w:noProof/>
        </w:rPr>
        <w:pict>
          <v:oval id="_x0000_s2056" style="position:absolute;left:0;text-align:left;margin-left:90.4pt;margin-top:25.75pt;width:20.8pt;height:22.8pt;z-index:251664384">
            <v:textbox inset="5.85pt,.7pt,5.85pt,.7pt">
              <w:txbxContent>
                <w:p w:rsidR="00696B72" w:rsidRDefault="00696B72" w:rsidP="00696B72">
                  <w:pPr>
                    <w:rPr>
                      <w:rFonts w:hint="eastAsia"/>
                    </w:rPr>
                  </w:pPr>
                  <w:r>
                    <w:rPr>
                      <w:rFonts w:hint="eastAsia"/>
                    </w:rPr>
                    <w:t>1</w:t>
                  </w:r>
                </w:p>
                <w:p w:rsidR="00696B72" w:rsidRPr="00696B72" w:rsidRDefault="00696B72" w:rsidP="00696B72"/>
              </w:txbxContent>
            </v:textbox>
          </v:oval>
        </w:pict>
      </w:r>
      <w:r>
        <w:rPr>
          <w:noProof/>
        </w:rPr>
        <w:pict>
          <v:shape id="_x0000_s2055" type="#_x0000_t32" style="position:absolute;left:0;text-align:left;margin-left:107.35pt;margin-top:67.85pt;width:94.3pt;height:0;z-index:251663360" o:connectortype="straight" strokeweight=".25pt">
            <v:stroke dashstyle="longDashDot"/>
          </v:shape>
        </w:pict>
      </w:r>
      <w:r>
        <w:rPr>
          <w:noProof/>
        </w:rPr>
        <w:pict>
          <v:rect id="_x0000_s2054" style="position:absolute;left:0;text-align:left;margin-left:115.75pt;margin-top:51.1pt;width:77.55pt;height:33.45pt;z-index:251662336">
            <v:textbox inset="5.85pt,.7pt,5.85pt,.7pt"/>
          </v:rect>
        </w:pict>
      </w:r>
      <w:r>
        <w:rPr>
          <w:noProof/>
        </w:rPr>
        <w:pict>
          <v:shapetype id="_x0000_t202" coordsize="21600,21600" o:spt="202" path="m,l,21600r21600,l21600,xe">
            <v:stroke joinstyle="miter"/>
            <v:path gradientshapeok="t" o:connecttype="rect"/>
          </v:shapetype>
          <v:shape id="_x0000_s2053" type="#_x0000_t202" style="position:absolute;left:0;text-align:left;margin-left:254.15pt;margin-top:32.85pt;width:122.2pt;height:18.25pt;z-index:251661312">
            <v:textbox inset="5.85pt,.7pt,5.85pt,.7pt">
              <w:txbxContent>
                <w:p w:rsidR="00696B72" w:rsidRDefault="00696B72">
                  <w:r>
                    <w:rPr>
                      <w:rFonts w:hint="eastAsia"/>
                    </w:rPr>
                    <w:t>品番Ｂ</w:t>
                  </w:r>
                </w:p>
              </w:txbxContent>
            </v:textbox>
          </v:shape>
        </w:pict>
      </w:r>
      <w:r>
        <w:rPr>
          <w:noProof/>
        </w:rPr>
        <w:pict>
          <v:shape id="_x0000_s2052" type="#_x0000_t202" style="position:absolute;left:0;text-align:left;margin-left:254.15pt;margin-top:14.6pt;width:122.2pt;height:18.25pt;z-index:251660288">
            <v:textbox inset="5.85pt,.7pt,5.85pt,.7pt">
              <w:txbxContent>
                <w:p w:rsidR="00696B72" w:rsidRDefault="00696B72">
                  <w:r>
                    <w:rPr>
                      <w:rFonts w:hint="eastAsia"/>
                    </w:rPr>
                    <w:t>品番Ａ</w:t>
                  </w:r>
                </w:p>
              </w:txbxContent>
            </v:textbox>
          </v:shape>
        </w:pict>
      </w:r>
      <w:r>
        <w:rPr>
          <w:noProof/>
        </w:rPr>
        <w:pict>
          <v:shape id="_x0000_s2051" type="#_x0000_t202" style="position:absolute;left:0;text-align:left;margin-left:254.15pt;margin-top:181.9pt;width:122.2pt;height:26.35pt;z-index:251659264">
            <v:textbox inset="5.85pt,.7pt,5.85pt,.7pt">
              <w:txbxContent>
                <w:p w:rsidR="00696B72" w:rsidRDefault="00696B72">
                  <w:r>
                    <w:rPr>
                      <w:rFonts w:hint="eastAsia"/>
                    </w:rPr>
                    <w:t>図面番号</w:t>
                  </w:r>
                  <w:r>
                    <w:rPr>
                      <w:rFonts w:hint="eastAsia"/>
                    </w:rPr>
                    <w:t>S-De9000</w:t>
                  </w:r>
                </w:p>
              </w:txbxContent>
            </v:textbox>
          </v:shape>
        </w:pict>
      </w:r>
      <w:r>
        <w:rPr>
          <w:noProof/>
        </w:rPr>
        <w:pict>
          <v:rect id="_x0000_s2050" style="position:absolute;left:0;text-align:left;margin-left:55.4pt;margin-top:14.6pt;width:320.95pt;height:193.65pt;z-index:251658240">
            <v:textbox inset="5.85pt,.7pt,5.85pt,.7pt"/>
          </v:rect>
        </w:pict>
      </w:r>
    </w:p>
    <w:p w:rsidR="00696B72" w:rsidRPr="00696B72" w:rsidRDefault="00696B72" w:rsidP="00696B72"/>
    <w:p w:rsidR="00696B72" w:rsidRPr="00696B72" w:rsidRDefault="00696B72" w:rsidP="00696B72"/>
    <w:p w:rsidR="00696B72" w:rsidRPr="00696B72" w:rsidRDefault="00696B72" w:rsidP="00696B72"/>
    <w:p w:rsidR="00696B72" w:rsidRPr="00696B72" w:rsidRDefault="00696B72" w:rsidP="00696B72"/>
    <w:p w:rsidR="00696B72" w:rsidRPr="00696B72" w:rsidRDefault="00696B72" w:rsidP="00696B72"/>
    <w:p w:rsidR="00696B72" w:rsidRPr="00696B72" w:rsidRDefault="00696B72" w:rsidP="00696B72"/>
    <w:p w:rsidR="00696B72" w:rsidRPr="00696B72" w:rsidRDefault="00696B72" w:rsidP="00696B72"/>
    <w:p w:rsidR="00696B72" w:rsidRPr="00696B72" w:rsidRDefault="00696B72" w:rsidP="00696B72"/>
    <w:p w:rsidR="00696B72" w:rsidRPr="00696B72" w:rsidRDefault="00696B72" w:rsidP="00696B72"/>
    <w:p w:rsidR="00696B72" w:rsidRPr="00696B72" w:rsidRDefault="00696B72" w:rsidP="00696B72"/>
    <w:p w:rsidR="00696B72" w:rsidRDefault="00696B72" w:rsidP="00696B72"/>
    <w:p w:rsidR="00696B72" w:rsidRDefault="00696B72" w:rsidP="00696B72"/>
    <w:p w:rsidR="0096003C" w:rsidRDefault="0096003C" w:rsidP="00696B72">
      <w:pPr>
        <w:rPr>
          <w:rFonts w:hint="eastAsia"/>
        </w:rPr>
      </w:pPr>
    </w:p>
    <w:p w:rsidR="00696B72" w:rsidRDefault="00696B72">
      <w:pPr>
        <w:widowControl/>
        <w:jc w:val="left"/>
      </w:pPr>
      <w:r>
        <w:br w:type="page"/>
      </w:r>
    </w:p>
    <w:p w:rsidR="00696B72" w:rsidRDefault="00696B72" w:rsidP="00696B72">
      <w:pPr>
        <w:rPr>
          <w:rFonts w:hint="eastAsia"/>
        </w:rPr>
      </w:pPr>
      <w:r>
        <w:rPr>
          <w:noProof/>
        </w:rPr>
        <w:lastRenderedPageBreak/>
        <w:drawing>
          <wp:inline distT="0" distB="0" distL="0" distR="0">
            <wp:extent cx="5400040" cy="3661470"/>
            <wp:effectExtent l="1905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400040" cy="3661470"/>
                    </a:xfrm>
                    <a:prstGeom prst="rect">
                      <a:avLst/>
                    </a:prstGeom>
                    <a:noFill/>
                    <a:ln w="9525">
                      <a:noFill/>
                      <a:miter lim="800000"/>
                      <a:headEnd/>
                      <a:tailEnd/>
                    </a:ln>
                  </pic:spPr>
                </pic:pic>
              </a:graphicData>
            </a:graphic>
          </wp:inline>
        </w:drawing>
      </w:r>
    </w:p>
    <w:p w:rsidR="00696B72" w:rsidRDefault="00696B72" w:rsidP="00696B72">
      <w:r>
        <w:rPr>
          <w:rFonts w:hint="eastAsia"/>
        </w:rPr>
        <w:t>ポップアップで表示していますが、メンテナンス上都合が悪いときは上記画面のようにプロパティでポップアップを「いいえ」にしてください。</w:t>
      </w:r>
    </w:p>
    <w:p w:rsidR="00696B72" w:rsidRDefault="00696B72">
      <w:pPr>
        <w:widowControl/>
        <w:jc w:val="left"/>
      </w:pPr>
      <w:r>
        <w:br w:type="page"/>
      </w:r>
    </w:p>
    <w:p w:rsidR="00696B72" w:rsidRDefault="00696B72" w:rsidP="00696B72">
      <w:pPr>
        <w:pStyle w:val="a7"/>
        <w:numPr>
          <w:ilvl w:val="0"/>
          <w:numId w:val="1"/>
        </w:numPr>
        <w:ind w:leftChars="0"/>
        <w:rPr>
          <w:rFonts w:hint="eastAsia"/>
        </w:rPr>
      </w:pPr>
      <w:r>
        <w:rPr>
          <w:rFonts w:hint="eastAsia"/>
        </w:rPr>
        <w:lastRenderedPageBreak/>
        <w:t>品番検索フォーム</w:t>
      </w:r>
    </w:p>
    <w:p w:rsidR="00696B72" w:rsidRDefault="00696B72" w:rsidP="00696B72">
      <w:pPr>
        <w:rPr>
          <w:rFonts w:hint="eastAsia"/>
        </w:rPr>
      </w:pPr>
    </w:p>
    <w:p w:rsidR="00696B72" w:rsidRDefault="00696B72" w:rsidP="00696B72">
      <w:pPr>
        <w:rPr>
          <w:rFonts w:hint="eastAsia"/>
        </w:rPr>
      </w:pPr>
      <w:r>
        <w:rPr>
          <w:rFonts w:hint="eastAsia"/>
          <w:noProof/>
        </w:rPr>
        <w:drawing>
          <wp:inline distT="0" distB="0" distL="0" distR="0">
            <wp:extent cx="5396230" cy="3651250"/>
            <wp:effectExtent l="1905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396230" cy="3651250"/>
                    </a:xfrm>
                    <a:prstGeom prst="rect">
                      <a:avLst/>
                    </a:prstGeom>
                    <a:noFill/>
                    <a:ln w="9525">
                      <a:noFill/>
                      <a:miter lim="800000"/>
                      <a:headEnd/>
                      <a:tailEnd/>
                    </a:ln>
                  </pic:spPr>
                </pic:pic>
              </a:graphicData>
            </a:graphic>
          </wp:inline>
        </w:drawing>
      </w:r>
    </w:p>
    <w:p w:rsidR="00696B72" w:rsidRDefault="00696B72" w:rsidP="00696B72">
      <w:pPr>
        <w:rPr>
          <w:rFonts w:hint="eastAsia"/>
        </w:rPr>
      </w:pPr>
    </w:p>
    <w:p w:rsidR="00696B72" w:rsidRDefault="00696B72" w:rsidP="00696B72">
      <w:pPr>
        <w:rPr>
          <w:rFonts w:hint="eastAsia"/>
        </w:rPr>
      </w:pPr>
      <w:r>
        <w:rPr>
          <w:rFonts w:hint="eastAsia"/>
        </w:rPr>
        <w:t>品番検索フォームは図面検索テーブルを検索する画面です（ウィザードでできる程度のもの）。図面検索フォームと同様にポップアップで表示しているので、メンテナンス上都合が悪いときは上記画面のようにプロパティでポップアップを「いいえ」にしてください。</w:t>
      </w:r>
    </w:p>
    <w:p w:rsidR="00696B72" w:rsidRDefault="00696B72" w:rsidP="00696B72">
      <w:pPr>
        <w:rPr>
          <w:rFonts w:hint="eastAsia"/>
        </w:rPr>
      </w:pPr>
    </w:p>
    <w:p w:rsidR="00696B72" w:rsidRPr="00696B72" w:rsidRDefault="00696B72" w:rsidP="00696B72"/>
    <w:sectPr w:rsidR="00696B72" w:rsidRPr="00696B72" w:rsidSect="0096003C">
      <w:footerReference w:type="default" r:id="rId14"/>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03C" w:rsidRDefault="0096003C" w:rsidP="0096003C">
      <w:r>
        <w:separator/>
      </w:r>
    </w:p>
  </w:endnote>
  <w:endnote w:type="continuationSeparator" w:id="0">
    <w:p w:rsidR="0096003C" w:rsidRDefault="0096003C" w:rsidP="00960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3815"/>
      <w:docPartObj>
        <w:docPartGallery w:val="Page Numbers (Bottom of Page)"/>
        <w:docPartUnique/>
      </w:docPartObj>
    </w:sdtPr>
    <w:sdtContent>
      <w:p w:rsidR="00696B72" w:rsidRDefault="00696B72">
        <w:pPr>
          <w:pStyle w:val="a5"/>
          <w:jc w:val="right"/>
        </w:pPr>
        <w:fldSimple w:instr=" PAGE   \* MERGEFORMAT ">
          <w:r w:rsidRPr="00696B72">
            <w:rPr>
              <w:noProof/>
              <w:lang w:val="ja-JP"/>
            </w:rPr>
            <w:t>1</w:t>
          </w:r>
        </w:fldSimple>
      </w:p>
    </w:sdtContent>
  </w:sdt>
  <w:p w:rsidR="00696B72" w:rsidRDefault="00696B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03C" w:rsidRDefault="0096003C" w:rsidP="0096003C">
      <w:r>
        <w:separator/>
      </w:r>
    </w:p>
  </w:footnote>
  <w:footnote w:type="continuationSeparator" w:id="0">
    <w:p w:rsidR="0096003C" w:rsidRDefault="0096003C" w:rsidP="00960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003E"/>
    <w:multiLevelType w:val="hybridMultilevel"/>
    <w:tmpl w:val="465E153E"/>
    <w:lvl w:ilvl="0" w:tplc="F5F20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03C"/>
    <w:rsid w:val="001E0A72"/>
    <w:rsid w:val="005F4408"/>
    <w:rsid w:val="00696B72"/>
    <w:rsid w:val="0096003C"/>
    <w:rsid w:val="009E0C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rules v:ext="edit">
        <o:r id="V:Rule2" type="connector" idref="#_x0000_s2055"/>
        <o:r id="V:Rule3"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003C"/>
    <w:pPr>
      <w:tabs>
        <w:tab w:val="center" w:pos="4252"/>
        <w:tab w:val="right" w:pos="8504"/>
      </w:tabs>
      <w:snapToGrid w:val="0"/>
    </w:pPr>
  </w:style>
  <w:style w:type="character" w:customStyle="1" w:styleId="a4">
    <w:name w:val="ヘッダー (文字)"/>
    <w:basedOn w:val="a0"/>
    <w:link w:val="a3"/>
    <w:uiPriority w:val="99"/>
    <w:semiHidden/>
    <w:rsid w:val="0096003C"/>
  </w:style>
  <w:style w:type="paragraph" w:styleId="a5">
    <w:name w:val="footer"/>
    <w:basedOn w:val="a"/>
    <w:link w:val="a6"/>
    <w:uiPriority w:val="99"/>
    <w:unhideWhenUsed/>
    <w:rsid w:val="0096003C"/>
    <w:pPr>
      <w:tabs>
        <w:tab w:val="center" w:pos="4252"/>
        <w:tab w:val="right" w:pos="8504"/>
      </w:tabs>
      <w:snapToGrid w:val="0"/>
    </w:pPr>
  </w:style>
  <w:style w:type="character" w:customStyle="1" w:styleId="a6">
    <w:name w:val="フッター (文字)"/>
    <w:basedOn w:val="a0"/>
    <w:link w:val="a5"/>
    <w:uiPriority w:val="99"/>
    <w:rsid w:val="0096003C"/>
  </w:style>
  <w:style w:type="paragraph" w:styleId="a7">
    <w:name w:val="List Paragraph"/>
    <w:basedOn w:val="a"/>
    <w:uiPriority w:val="34"/>
    <w:qFormat/>
    <w:rsid w:val="0096003C"/>
    <w:pPr>
      <w:ind w:leftChars="400" w:left="840"/>
    </w:pPr>
  </w:style>
  <w:style w:type="paragraph" w:styleId="a8">
    <w:name w:val="Balloon Text"/>
    <w:basedOn w:val="a"/>
    <w:link w:val="a9"/>
    <w:uiPriority w:val="99"/>
    <w:semiHidden/>
    <w:unhideWhenUsed/>
    <w:rsid w:val="009600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003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553DE-5940-441C-BDFC-83081DC8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2014-06-05T06:19:00Z</dcterms:created>
  <dcterms:modified xsi:type="dcterms:W3CDTF">2014-06-05T06:39:00Z</dcterms:modified>
</cp:coreProperties>
</file>