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836"/>
      </w:tblGrid>
      <w:tr w:rsidR="009967AC">
        <w:tc>
          <w:tcPr>
            <w:tcW w:w="9836" w:type="dxa"/>
          </w:tcPr>
          <w:p w:rsidR="009967AC" w:rsidRDefault="003F72F6">
            <w:pPr>
              <w:jc w:val="center"/>
              <w:rPr>
                <w:rFonts w:ascii="ＭＳ Ｐゴシック" w:eastAsia="ＭＳ Ｐゴシック" w:hAnsi="ＭＳ Ｐゴシック"/>
                <w:bCs/>
                <w:sz w:val="22"/>
                <w:szCs w:val="28"/>
              </w:rPr>
            </w:pPr>
            <w:r>
              <w:rPr>
                <w:rFonts w:ascii="ＭＳ Ｐゴシック" w:eastAsia="ＭＳ Ｐゴシック" w:hAnsi="ＭＳ Ｐゴシック" w:hint="eastAsia"/>
                <w:bCs/>
                <w:sz w:val="22"/>
                <w:szCs w:val="28"/>
              </w:rPr>
              <w:t xml:space="preserve">実技課題　</w:t>
            </w:r>
            <w:r w:rsidR="009967AC">
              <w:rPr>
                <w:rFonts w:ascii="ＭＳ Ｐゴシック" w:eastAsia="ＭＳ Ｐゴシック" w:hAnsi="ＭＳ Ｐゴシック" w:hint="eastAsia"/>
                <w:bCs/>
                <w:sz w:val="22"/>
                <w:szCs w:val="28"/>
              </w:rPr>
              <w:t>実施要領</w:t>
            </w:r>
          </w:p>
          <w:p w:rsidR="003F72F6" w:rsidRPr="00E36344" w:rsidRDefault="003F72F6" w:rsidP="00134DE9">
            <w:pPr>
              <w:jc w:val="center"/>
              <w:rPr>
                <w:rFonts w:ascii="ＭＳ Ｐゴシック" w:eastAsia="ＭＳ Ｐゴシック" w:hAnsi="ＭＳ Ｐゴシック"/>
                <w:bCs/>
                <w:sz w:val="22"/>
                <w:szCs w:val="28"/>
              </w:rPr>
            </w:pPr>
            <w:r w:rsidRPr="00E36344">
              <w:rPr>
                <w:rFonts w:ascii="ＭＳ Ｐゴシック" w:eastAsia="ＭＳ Ｐゴシック" w:hAnsi="ＭＳ Ｐゴシック" w:hint="eastAsia"/>
                <w:bCs/>
                <w:sz w:val="22"/>
                <w:szCs w:val="28"/>
              </w:rPr>
              <w:t>訓練課題名　　「</w:t>
            </w:r>
            <w:r w:rsidR="00134DE9">
              <w:rPr>
                <w:rFonts w:ascii="ＭＳ Ｐゴシック" w:eastAsia="ＭＳ Ｐゴシック" w:hAnsi="ＭＳ Ｐゴシック" w:hint="eastAsia"/>
                <w:bCs/>
                <w:sz w:val="22"/>
                <w:szCs w:val="28"/>
              </w:rPr>
              <w:t>炭酸ガス</w:t>
            </w:r>
            <w:r w:rsidR="00E65B51" w:rsidRPr="00E36344">
              <w:rPr>
                <w:rFonts w:ascii="ＭＳ Ｐゴシック" w:eastAsia="ＭＳ Ｐゴシック" w:hAnsi="ＭＳ Ｐゴシック" w:hint="eastAsia"/>
                <w:sz w:val="22"/>
                <w:szCs w:val="22"/>
              </w:rPr>
              <w:t xml:space="preserve">アーク溶接作業　</w:t>
            </w:r>
            <w:r w:rsidR="00C12155" w:rsidRPr="00E36344">
              <w:rPr>
                <w:rFonts w:ascii="ＭＳ Ｐゴシック" w:eastAsia="ＭＳ Ｐゴシック" w:hAnsi="ＭＳ Ｐゴシック" w:hint="eastAsia"/>
                <w:sz w:val="22"/>
                <w:szCs w:val="22"/>
              </w:rPr>
              <w:t>下向き</w:t>
            </w:r>
            <w:r w:rsidR="00E65B51" w:rsidRPr="00E36344">
              <w:rPr>
                <w:rFonts w:ascii="ＭＳ Ｐゴシック" w:eastAsia="ＭＳ Ｐゴシック" w:hAnsi="ＭＳ Ｐゴシック" w:hint="eastAsia"/>
                <w:bCs/>
                <w:sz w:val="22"/>
                <w:szCs w:val="22"/>
              </w:rPr>
              <w:t>V形突合せ溶接（</w:t>
            </w:r>
            <w:r w:rsidR="00134DE9">
              <w:rPr>
                <w:rFonts w:ascii="ＭＳ Ｐゴシック" w:eastAsia="ＭＳ Ｐゴシック" w:hAnsi="ＭＳ Ｐゴシック" w:hint="eastAsia"/>
                <w:bCs/>
                <w:sz w:val="22"/>
                <w:szCs w:val="22"/>
              </w:rPr>
              <w:t>S</w:t>
            </w:r>
            <w:r w:rsidR="00C12155" w:rsidRPr="00E36344">
              <w:rPr>
                <w:rFonts w:ascii="ＭＳ Ｐゴシック" w:eastAsia="ＭＳ Ｐゴシック" w:hAnsi="ＭＳ Ｐゴシック" w:hint="eastAsia"/>
                <w:bCs/>
                <w:sz w:val="22"/>
                <w:szCs w:val="22"/>
              </w:rPr>
              <w:t>N-2F</w:t>
            </w:r>
            <w:r w:rsidR="00E65B51" w:rsidRPr="00E36344">
              <w:rPr>
                <w:rFonts w:ascii="ＭＳ Ｐゴシック" w:eastAsia="ＭＳ Ｐゴシック" w:hAnsi="ＭＳ Ｐゴシック" w:hint="eastAsia"/>
                <w:bCs/>
                <w:sz w:val="22"/>
                <w:szCs w:val="22"/>
              </w:rPr>
              <w:t>）</w:t>
            </w:r>
            <w:r w:rsidRPr="00E36344">
              <w:rPr>
                <w:rFonts w:ascii="ＭＳ Ｐゴシック" w:eastAsia="ＭＳ Ｐゴシック" w:hAnsi="ＭＳ Ｐゴシック" w:hint="eastAsia"/>
                <w:bCs/>
                <w:sz w:val="22"/>
                <w:szCs w:val="28"/>
              </w:rPr>
              <w:t>」</w:t>
            </w:r>
          </w:p>
        </w:tc>
      </w:tr>
    </w:tbl>
    <w:p w:rsidR="009967AC" w:rsidRPr="000D7D84" w:rsidRDefault="009967AC"/>
    <w:p w:rsidR="002815D2" w:rsidRPr="000D7D84" w:rsidRDefault="002815D2" w:rsidP="002815D2">
      <w:pPr>
        <w:rPr>
          <w:color w:val="000000"/>
        </w:rPr>
      </w:pPr>
      <w:r w:rsidRPr="000D7D84">
        <w:rPr>
          <w:rFonts w:hint="eastAsia"/>
          <w:color w:val="000000"/>
        </w:rPr>
        <w:t>下記の事項に留意し訓練課題を製作させ、能力評価を行う。</w:t>
      </w:r>
    </w:p>
    <w:p w:rsidR="002815D2" w:rsidRPr="000D7D84" w:rsidRDefault="002815D2" w:rsidP="002815D2">
      <w:pPr>
        <w:rPr>
          <w:color w:val="000000"/>
        </w:rPr>
      </w:pPr>
    </w:p>
    <w:p w:rsidR="002815D2" w:rsidRPr="000D7D84" w:rsidRDefault="00446F66" w:rsidP="00446F66">
      <w:pPr>
        <w:rPr>
          <w:color w:val="000000"/>
        </w:rPr>
      </w:pPr>
      <w:r>
        <w:rPr>
          <w:rFonts w:hint="eastAsia"/>
          <w:color w:val="000000"/>
        </w:rPr>
        <w:t>１．</w:t>
      </w:r>
      <w:r w:rsidR="00616895" w:rsidRPr="000D7D84">
        <w:rPr>
          <w:rFonts w:hint="eastAsia"/>
          <w:color w:val="000000"/>
        </w:rPr>
        <w:t>作業</w:t>
      </w:r>
      <w:r w:rsidR="002815D2" w:rsidRPr="000D7D84">
        <w:rPr>
          <w:rFonts w:hint="eastAsia"/>
          <w:color w:val="000000"/>
        </w:rPr>
        <w:t>時間</w:t>
      </w:r>
    </w:p>
    <w:p w:rsidR="00616895" w:rsidRPr="000D7D84" w:rsidRDefault="00616895" w:rsidP="00616895">
      <w:pPr>
        <w:rPr>
          <w:color w:val="000000"/>
        </w:rPr>
      </w:pP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
        <w:gridCol w:w="3042"/>
        <w:gridCol w:w="1769"/>
        <w:gridCol w:w="1725"/>
      </w:tblGrid>
      <w:tr w:rsidR="00616895" w:rsidRPr="000D7D84" w:rsidTr="00B17BA0">
        <w:trPr>
          <w:trHeight w:val="380"/>
          <w:jc w:val="center"/>
        </w:trPr>
        <w:tc>
          <w:tcPr>
            <w:tcW w:w="519" w:type="dxa"/>
            <w:vAlign w:val="center"/>
          </w:tcPr>
          <w:p w:rsidR="00616895" w:rsidRPr="000D7D84" w:rsidRDefault="00616895" w:rsidP="00B17BA0">
            <w:pPr>
              <w:jc w:val="center"/>
              <w:rPr>
                <w:color w:val="000000"/>
                <w:szCs w:val="21"/>
              </w:rPr>
            </w:pPr>
            <w:r w:rsidRPr="000D7D84">
              <w:rPr>
                <w:rFonts w:hint="eastAsia"/>
                <w:color w:val="000000"/>
                <w:szCs w:val="21"/>
              </w:rPr>
              <w:t>№</w:t>
            </w:r>
          </w:p>
        </w:tc>
        <w:tc>
          <w:tcPr>
            <w:tcW w:w="3042" w:type="dxa"/>
            <w:vAlign w:val="center"/>
          </w:tcPr>
          <w:p w:rsidR="00616895" w:rsidRPr="000D7D84" w:rsidRDefault="00616895" w:rsidP="00B17BA0">
            <w:pPr>
              <w:jc w:val="center"/>
              <w:rPr>
                <w:color w:val="000000"/>
                <w:szCs w:val="21"/>
              </w:rPr>
            </w:pPr>
            <w:r w:rsidRPr="000D7D84">
              <w:rPr>
                <w:rFonts w:hint="eastAsia"/>
                <w:color w:val="000000"/>
                <w:szCs w:val="21"/>
              </w:rPr>
              <w:t>作業内容</w:t>
            </w:r>
          </w:p>
        </w:tc>
        <w:tc>
          <w:tcPr>
            <w:tcW w:w="1769" w:type="dxa"/>
            <w:vAlign w:val="center"/>
          </w:tcPr>
          <w:p w:rsidR="00616895" w:rsidRPr="000D7D84" w:rsidRDefault="00616895" w:rsidP="00B17BA0">
            <w:pPr>
              <w:jc w:val="center"/>
              <w:rPr>
                <w:color w:val="000000"/>
                <w:szCs w:val="21"/>
              </w:rPr>
            </w:pPr>
            <w:r w:rsidRPr="000D7D84">
              <w:rPr>
                <w:rFonts w:hint="eastAsia"/>
                <w:color w:val="000000"/>
                <w:szCs w:val="21"/>
              </w:rPr>
              <w:t>標準時間</w:t>
            </w:r>
          </w:p>
        </w:tc>
        <w:tc>
          <w:tcPr>
            <w:tcW w:w="1725" w:type="dxa"/>
            <w:vAlign w:val="center"/>
          </w:tcPr>
          <w:p w:rsidR="00616895" w:rsidRPr="000D7D84" w:rsidRDefault="00616895" w:rsidP="00B17BA0">
            <w:pPr>
              <w:jc w:val="center"/>
              <w:rPr>
                <w:color w:val="000000"/>
                <w:szCs w:val="21"/>
              </w:rPr>
            </w:pPr>
            <w:r w:rsidRPr="000D7D84">
              <w:rPr>
                <w:rFonts w:hint="eastAsia"/>
                <w:color w:val="000000"/>
                <w:szCs w:val="21"/>
              </w:rPr>
              <w:t>打切り時間</w:t>
            </w:r>
          </w:p>
        </w:tc>
      </w:tr>
      <w:tr w:rsidR="00741062" w:rsidRPr="000D7D84" w:rsidTr="00B17BA0">
        <w:trPr>
          <w:trHeight w:val="380"/>
          <w:jc w:val="center"/>
        </w:trPr>
        <w:tc>
          <w:tcPr>
            <w:tcW w:w="519" w:type="dxa"/>
            <w:vAlign w:val="center"/>
          </w:tcPr>
          <w:p w:rsidR="00741062" w:rsidRPr="000D7D84" w:rsidRDefault="00741062" w:rsidP="00D81BC8">
            <w:pPr>
              <w:jc w:val="center"/>
              <w:rPr>
                <w:color w:val="000000"/>
                <w:szCs w:val="21"/>
              </w:rPr>
            </w:pPr>
            <w:r>
              <w:rPr>
                <w:rFonts w:hint="eastAsia"/>
                <w:color w:val="000000"/>
                <w:szCs w:val="21"/>
              </w:rPr>
              <w:t>１</w:t>
            </w:r>
          </w:p>
        </w:tc>
        <w:tc>
          <w:tcPr>
            <w:tcW w:w="3042" w:type="dxa"/>
            <w:vAlign w:val="center"/>
          </w:tcPr>
          <w:p w:rsidR="00741062" w:rsidRPr="000D7D84" w:rsidRDefault="00741062" w:rsidP="00D81BC8">
            <w:pPr>
              <w:jc w:val="left"/>
              <w:rPr>
                <w:color w:val="000000"/>
                <w:szCs w:val="21"/>
              </w:rPr>
            </w:pPr>
            <w:r>
              <w:rPr>
                <w:rFonts w:hint="eastAsia"/>
                <w:color w:val="000000"/>
                <w:szCs w:val="21"/>
              </w:rPr>
              <w:t>施工要領書作成</w:t>
            </w:r>
          </w:p>
        </w:tc>
        <w:tc>
          <w:tcPr>
            <w:tcW w:w="1769" w:type="dxa"/>
            <w:vAlign w:val="center"/>
          </w:tcPr>
          <w:p w:rsidR="00741062" w:rsidRPr="000D7D84" w:rsidRDefault="00741062" w:rsidP="00D81BC8">
            <w:pPr>
              <w:jc w:val="right"/>
              <w:rPr>
                <w:color w:val="000000"/>
                <w:szCs w:val="21"/>
              </w:rPr>
            </w:pPr>
            <w:r>
              <w:rPr>
                <w:rFonts w:hint="eastAsia"/>
                <w:color w:val="000000"/>
                <w:szCs w:val="21"/>
              </w:rPr>
              <w:t>１５分</w:t>
            </w:r>
          </w:p>
        </w:tc>
        <w:tc>
          <w:tcPr>
            <w:tcW w:w="1725" w:type="dxa"/>
            <w:vAlign w:val="center"/>
          </w:tcPr>
          <w:p w:rsidR="00741062" w:rsidRPr="000D7D84" w:rsidRDefault="00741062" w:rsidP="00D81BC8">
            <w:pPr>
              <w:jc w:val="right"/>
              <w:rPr>
                <w:color w:val="000000"/>
                <w:szCs w:val="21"/>
              </w:rPr>
            </w:pPr>
            <w:r>
              <w:rPr>
                <w:rFonts w:hint="eastAsia"/>
                <w:color w:val="000000"/>
                <w:szCs w:val="21"/>
              </w:rPr>
              <w:t>３０分</w:t>
            </w:r>
          </w:p>
        </w:tc>
      </w:tr>
      <w:tr w:rsidR="00741062" w:rsidRPr="000D7D84" w:rsidTr="00B17BA0">
        <w:trPr>
          <w:trHeight w:val="365"/>
          <w:jc w:val="center"/>
        </w:trPr>
        <w:tc>
          <w:tcPr>
            <w:tcW w:w="519" w:type="dxa"/>
            <w:vAlign w:val="center"/>
          </w:tcPr>
          <w:p w:rsidR="00741062" w:rsidRPr="000D7D84" w:rsidRDefault="00741062" w:rsidP="00B17BA0">
            <w:pPr>
              <w:jc w:val="center"/>
              <w:rPr>
                <w:color w:val="000000"/>
                <w:szCs w:val="21"/>
              </w:rPr>
            </w:pPr>
            <w:r>
              <w:rPr>
                <w:rFonts w:hint="eastAsia"/>
                <w:color w:val="000000"/>
                <w:szCs w:val="21"/>
              </w:rPr>
              <w:t>２</w:t>
            </w:r>
          </w:p>
        </w:tc>
        <w:tc>
          <w:tcPr>
            <w:tcW w:w="3042" w:type="dxa"/>
            <w:vAlign w:val="center"/>
          </w:tcPr>
          <w:p w:rsidR="00741062" w:rsidRPr="000D7D84" w:rsidRDefault="00741062" w:rsidP="00B17BA0">
            <w:pPr>
              <w:rPr>
                <w:color w:val="000000"/>
                <w:szCs w:val="21"/>
              </w:rPr>
            </w:pPr>
            <w:r w:rsidRPr="000D7D84">
              <w:rPr>
                <w:rFonts w:hint="eastAsia"/>
                <w:color w:val="000000"/>
                <w:szCs w:val="21"/>
              </w:rPr>
              <w:t>作業準備</w:t>
            </w:r>
          </w:p>
          <w:p w:rsidR="00741062" w:rsidRPr="000D7D84" w:rsidRDefault="00741062" w:rsidP="00B17BA0">
            <w:pPr>
              <w:rPr>
                <w:color w:val="000000"/>
                <w:szCs w:val="21"/>
              </w:rPr>
            </w:pPr>
            <w:r w:rsidRPr="000D7D84">
              <w:rPr>
                <w:rFonts w:hint="eastAsia"/>
                <w:color w:val="000000"/>
                <w:szCs w:val="21"/>
              </w:rPr>
              <w:t>（開先加工、タック溶接）</w:t>
            </w:r>
          </w:p>
        </w:tc>
        <w:tc>
          <w:tcPr>
            <w:tcW w:w="1769" w:type="dxa"/>
            <w:vAlign w:val="center"/>
          </w:tcPr>
          <w:p w:rsidR="00741062" w:rsidRPr="000D7D84" w:rsidRDefault="00741062" w:rsidP="00B17BA0">
            <w:pPr>
              <w:jc w:val="right"/>
              <w:rPr>
                <w:color w:val="000000"/>
                <w:szCs w:val="21"/>
              </w:rPr>
            </w:pPr>
            <w:r w:rsidRPr="000D7D84">
              <w:rPr>
                <w:rFonts w:hint="eastAsia"/>
                <w:color w:val="000000"/>
                <w:szCs w:val="21"/>
              </w:rPr>
              <w:t>２０分</w:t>
            </w:r>
          </w:p>
        </w:tc>
        <w:tc>
          <w:tcPr>
            <w:tcW w:w="1725" w:type="dxa"/>
            <w:vAlign w:val="center"/>
          </w:tcPr>
          <w:p w:rsidR="00741062" w:rsidRPr="000D7D84" w:rsidRDefault="00741062" w:rsidP="00B17BA0">
            <w:pPr>
              <w:jc w:val="right"/>
              <w:rPr>
                <w:color w:val="000000"/>
                <w:szCs w:val="21"/>
              </w:rPr>
            </w:pPr>
            <w:r w:rsidRPr="000D7D84">
              <w:rPr>
                <w:rFonts w:hint="eastAsia"/>
                <w:color w:val="000000"/>
                <w:szCs w:val="21"/>
              </w:rPr>
              <w:t>４０分</w:t>
            </w:r>
          </w:p>
        </w:tc>
      </w:tr>
      <w:tr w:rsidR="00741062" w:rsidRPr="000D7D84" w:rsidTr="00B17BA0">
        <w:trPr>
          <w:trHeight w:val="351"/>
          <w:jc w:val="center"/>
        </w:trPr>
        <w:tc>
          <w:tcPr>
            <w:tcW w:w="519" w:type="dxa"/>
            <w:vAlign w:val="center"/>
          </w:tcPr>
          <w:p w:rsidR="00741062" w:rsidRPr="000D7D84" w:rsidRDefault="00741062" w:rsidP="00B17BA0">
            <w:pPr>
              <w:jc w:val="center"/>
              <w:rPr>
                <w:color w:val="000000"/>
                <w:szCs w:val="21"/>
              </w:rPr>
            </w:pPr>
            <w:r>
              <w:rPr>
                <w:rFonts w:hint="eastAsia"/>
                <w:color w:val="000000"/>
                <w:szCs w:val="21"/>
              </w:rPr>
              <w:t>３</w:t>
            </w:r>
          </w:p>
        </w:tc>
        <w:tc>
          <w:tcPr>
            <w:tcW w:w="3042" w:type="dxa"/>
            <w:vAlign w:val="center"/>
          </w:tcPr>
          <w:p w:rsidR="00741062" w:rsidRPr="000D7D84" w:rsidRDefault="00741062" w:rsidP="00B17BA0">
            <w:pPr>
              <w:rPr>
                <w:color w:val="000000"/>
                <w:szCs w:val="21"/>
              </w:rPr>
            </w:pPr>
            <w:r w:rsidRPr="000D7D84">
              <w:rPr>
                <w:rFonts w:hint="eastAsia"/>
                <w:color w:val="000000"/>
                <w:szCs w:val="21"/>
              </w:rPr>
              <w:t>溶接作業</w:t>
            </w:r>
          </w:p>
        </w:tc>
        <w:tc>
          <w:tcPr>
            <w:tcW w:w="1769" w:type="dxa"/>
            <w:vAlign w:val="center"/>
          </w:tcPr>
          <w:p w:rsidR="00741062" w:rsidRPr="000D7D84" w:rsidRDefault="00741062" w:rsidP="00B17BA0">
            <w:pPr>
              <w:wordWrap w:val="0"/>
              <w:jc w:val="right"/>
              <w:rPr>
                <w:color w:val="000000"/>
                <w:szCs w:val="21"/>
              </w:rPr>
            </w:pPr>
            <w:r w:rsidRPr="000D7D84">
              <w:rPr>
                <w:rFonts w:hint="eastAsia"/>
                <w:color w:val="000000"/>
                <w:szCs w:val="21"/>
              </w:rPr>
              <w:t>２０分</w:t>
            </w:r>
          </w:p>
        </w:tc>
        <w:tc>
          <w:tcPr>
            <w:tcW w:w="1725" w:type="dxa"/>
            <w:vAlign w:val="center"/>
          </w:tcPr>
          <w:p w:rsidR="00741062" w:rsidRPr="000D7D84" w:rsidRDefault="00741062" w:rsidP="00B17BA0">
            <w:pPr>
              <w:jc w:val="right"/>
              <w:rPr>
                <w:color w:val="000000"/>
                <w:szCs w:val="21"/>
              </w:rPr>
            </w:pPr>
            <w:r w:rsidRPr="000D7D84">
              <w:rPr>
                <w:rFonts w:hint="eastAsia"/>
                <w:color w:val="000000"/>
                <w:szCs w:val="21"/>
              </w:rPr>
              <w:t>４０分</w:t>
            </w:r>
          </w:p>
        </w:tc>
      </w:tr>
      <w:tr w:rsidR="00741062" w:rsidRPr="000D7D84" w:rsidTr="00B17BA0">
        <w:trPr>
          <w:trHeight w:val="352"/>
          <w:jc w:val="center"/>
        </w:trPr>
        <w:tc>
          <w:tcPr>
            <w:tcW w:w="3561" w:type="dxa"/>
            <w:gridSpan w:val="2"/>
            <w:vAlign w:val="center"/>
          </w:tcPr>
          <w:p w:rsidR="00741062" w:rsidRPr="000D7D84" w:rsidRDefault="00741062" w:rsidP="00B17BA0">
            <w:pPr>
              <w:jc w:val="center"/>
              <w:rPr>
                <w:color w:val="000000"/>
                <w:szCs w:val="21"/>
              </w:rPr>
            </w:pPr>
            <w:r w:rsidRPr="000D7D84">
              <w:rPr>
                <w:rFonts w:hint="eastAsia"/>
                <w:color w:val="000000"/>
                <w:szCs w:val="21"/>
              </w:rPr>
              <w:t>合　　　計</w:t>
            </w:r>
          </w:p>
        </w:tc>
        <w:tc>
          <w:tcPr>
            <w:tcW w:w="1769" w:type="dxa"/>
            <w:vAlign w:val="center"/>
          </w:tcPr>
          <w:p w:rsidR="00741062" w:rsidRPr="000D7D84" w:rsidRDefault="00741062" w:rsidP="00B17BA0">
            <w:pPr>
              <w:jc w:val="right"/>
              <w:rPr>
                <w:color w:val="000000"/>
                <w:szCs w:val="21"/>
              </w:rPr>
            </w:pPr>
            <w:r>
              <w:rPr>
                <w:rFonts w:hint="eastAsia"/>
                <w:color w:val="000000"/>
                <w:szCs w:val="21"/>
              </w:rPr>
              <w:t>５５</w:t>
            </w:r>
            <w:r w:rsidRPr="000D7D84">
              <w:rPr>
                <w:rFonts w:hint="eastAsia"/>
                <w:color w:val="000000"/>
                <w:szCs w:val="21"/>
              </w:rPr>
              <w:t>分</w:t>
            </w:r>
          </w:p>
        </w:tc>
        <w:tc>
          <w:tcPr>
            <w:tcW w:w="1725" w:type="dxa"/>
            <w:vAlign w:val="center"/>
          </w:tcPr>
          <w:p w:rsidR="00741062" w:rsidRPr="000D7D84" w:rsidRDefault="00741062" w:rsidP="00B17BA0">
            <w:pPr>
              <w:jc w:val="right"/>
              <w:rPr>
                <w:color w:val="000000"/>
                <w:szCs w:val="21"/>
              </w:rPr>
            </w:pPr>
            <w:r>
              <w:rPr>
                <w:rFonts w:hint="eastAsia"/>
                <w:color w:val="000000"/>
                <w:szCs w:val="21"/>
              </w:rPr>
              <w:t>１１</w:t>
            </w:r>
            <w:r w:rsidRPr="000D7D84">
              <w:rPr>
                <w:rFonts w:hint="eastAsia"/>
                <w:color w:val="000000"/>
                <w:szCs w:val="21"/>
              </w:rPr>
              <w:t>０分</w:t>
            </w:r>
          </w:p>
        </w:tc>
      </w:tr>
    </w:tbl>
    <w:p w:rsidR="00616895" w:rsidRDefault="00660624" w:rsidP="00616895">
      <w:pPr>
        <w:rPr>
          <w:color w:val="000000"/>
        </w:rPr>
      </w:pPr>
      <w:r>
        <w:rPr>
          <w:rFonts w:hint="eastAsia"/>
          <w:color w:val="000000"/>
        </w:rPr>
        <w:t xml:space="preserve">　　　　　　※ただし、曲げ試験用試験片の加工時間は除く。</w:t>
      </w:r>
    </w:p>
    <w:p w:rsidR="00616895" w:rsidRPr="000D7D84" w:rsidRDefault="00616895" w:rsidP="002815D2">
      <w:pPr>
        <w:rPr>
          <w:color w:val="000000"/>
        </w:rPr>
      </w:pPr>
      <w:bookmarkStart w:id="0" w:name="_GoBack"/>
      <w:bookmarkEnd w:id="0"/>
    </w:p>
    <w:p w:rsidR="002815D2" w:rsidRPr="000D7D84" w:rsidRDefault="00446F66" w:rsidP="00446F66">
      <w:pPr>
        <w:rPr>
          <w:color w:val="000000"/>
        </w:rPr>
      </w:pPr>
      <w:r>
        <w:rPr>
          <w:rFonts w:hint="eastAsia"/>
          <w:color w:val="000000"/>
        </w:rPr>
        <w:t>２．</w:t>
      </w:r>
      <w:r w:rsidR="002815D2" w:rsidRPr="000D7D84">
        <w:rPr>
          <w:rFonts w:hint="eastAsia"/>
          <w:color w:val="000000"/>
        </w:rPr>
        <w:t>支給材料</w:t>
      </w:r>
    </w:p>
    <w:p w:rsidR="002815D2" w:rsidRPr="000D7D84" w:rsidRDefault="002815D2" w:rsidP="002815D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694"/>
        <w:gridCol w:w="2126"/>
        <w:gridCol w:w="709"/>
        <w:gridCol w:w="3632"/>
      </w:tblGrid>
      <w:tr w:rsidR="00616895" w:rsidRPr="000D7D84" w:rsidTr="00B17BA0">
        <w:tc>
          <w:tcPr>
            <w:tcW w:w="675" w:type="dxa"/>
            <w:shd w:val="clear" w:color="auto" w:fill="auto"/>
          </w:tcPr>
          <w:p w:rsidR="00616895" w:rsidRPr="000D7D84" w:rsidRDefault="00616895" w:rsidP="00B17BA0">
            <w:pPr>
              <w:jc w:val="center"/>
              <w:rPr>
                <w:color w:val="000000"/>
              </w:rPr>
            </w:pPr>
            <w:r w:rsidRPr="000D7D84">
              <w:rPr>
                <w:rFonts w:hint="eastAsia"/>
                <w:color w:val="000000"/>
              </w:rPr>
              <w:t>No</w:t>
            </w:r>
            <w:r w:rsidR="006E2A31">
              <w:rPr>
                <w:rFonts w:hint="eastAsia"/>
                <w:color w:val="000000"/>
              </w:rPr>
              <w:t>.</w:t>
            </w:r>
          </w:p>
        </w:tc>
        <w:tc>
          <w:tcPr>
            <w:tcW w:w="2694" w:type="dxa"/>
            <w:shd w:val="clear" w:color="auto" w:fill="auto"/>
          </w:tcPr>
          <w:p w:rsidR="00616895" w:rsidRPr="000D7D84" w:rsidRDefault="00616895" w:rsidP="00B17BA0">
            <w:pPr>
              <w:jc w:val="center"/>
              <w:rPr>
                <w:color w:val="000000"/>
              </w:rPr>
            </w:pPr>
            <w:r w:rsidRPr="000D7D84">
              <w:rPr>
                <w:rFonts w:hint="eastAsia"/>
                <w:color w:val="000000"/>
              </w:rPr>
              <w:t>品名</w:t>
            </w:r>
          </w:p>
        </w:tc>
        <w:tc>
          <w:tcPr>
            <w:tcW w:w="2126" w:type="dxa"/>
            <w:shd w:val="clear" w:color="auto" w:fill="auto"/>
          </w:tcPr>
          <w:p w:rsidR="00616895" w:rsidRPr="000D7D84" w:rsidRDefault="00616895" w:rsidP="00B17BA0">
            <w:pPr>
              <w:jc w:val="center"/>
              <w:rPr>
                <w:color w:val="000000"/>
              </w:rPr>
            </w:pPr>
            <w:r w:rsidRPr="000D7D84">
              <w:rPr>
                <w:rFonts w:hint="eastAsia"/>
                <w:color w:val="000000"/>
              </w:rPr>
              <w:t>寸法</w:t>
            </w:r>
          </w:p>
        </w:tc>
        <w:tc>
          <w:tcPr>
            <w:tcW w:w="709" w:type="dxa"/>
            <w:shd w:val="clear" w:color="auto" w:fill="auto"/>
          </w:tcPr>
          <w:p w:rsidR="00616895" w:rsidRPr="000D7D84" w:rsidRDefault="00616895" w:rsidP="00B17BA0">
            <w:pPr>
              <w:jc w:val="center"/>
              <w:rPr>
                <w:color w:val="000000"/>
              </w:rPr>
            </w:pPr>
            <w:r w:rsidRPr="000D7D84">
              <w:rPr>
                <w:rFonts w:hint="eastAsia"/>
                <w:color w:val="000000"/>
              </w:rPr>
              <w:t>数量</w:t>
            </w:r>
          </w:p>
        </w:tc>
        <w:tc>
          <w:tcPr>
            <w:tcW w:w="3632" w:type="dxa"/>
            <w:shd w:val="clear" w:color="auto" w:fill="auto"/>
          </w:tcPr>
          <w:p w:rsidR="00616895" w:rsidRPr="000D7D84" w:rsidRDefault="00616895" w:rsidP="00B17BA0">
            <w:pPr>
              <w:jc w:val="center"/>
              <w:rPr>
                <w:color w:val="000000"/>
              </w:rPr>
            </w:pPr>
            <w:r w:rsidRPr="000D7D84">
              <w:rPr>
                <w:rFonts w:hint="eastAsia"/>
                <w:color w:val="000000"/>
              </w:rPr>
              <w:t>備考</w:t>
            </w:r>
          </w:p>
        </w:tc>
      </w:tr>
      <w:tr w:rsidR="00616895" w:rsidRPr="000D7D84" w:rsidTr="00B17BA0">
        <w:tc>
          <w:tcPr>
            <w:tcW w:w="675" w:type="dxa"/>
            <w:shd w:val="clear" w:color="auto" w:fill="auto"/>
          </w:tcPr>
          <w:p w:rsidR="00616895" w:rsidRPr="000D7D84" w:rsidRDefault="00616895" w:rsidP="00B17BA0">
            <w:pPr>
              <w:jc w:val="center"/>
              <w:rPr>
                <w:color w:val="000000"/>
              </w:rPr>
            </w:pPr>
            <w:r w:rsidRPr="000D7D84">
              <w:rPr>
                <w:rFonts w:hint="eastAsia"/>
                <w:color w:val="000000"/>
              </w:rPr>
              <w:t>１</w:t>
            </w:r>
          </w:p>
        </w:tc>
        <w:tc>
          <w:tcPr>
            <w:tcW w:w="2694" w:type="dxa"/>
            <w:shd w:val="clear" w:color="auto" w:fill="auto"/>
          </w:tcPr>
          <w:p w:rsidR="00AC5822" w:rsidRDefault="00AC5822" w:rsidP="00B17BA0">
            <w:pPr>
              <w:rPr>
                <w:color w:val="000000"/>
              </w:rPr>
            </w:pPr>
            <w:r>
              <w:rPr>
                <w:rFonts w:hint="eastAsia"/>
                <w:color w:val="000000"/>
              </w:rPr>
              <w:t>鋼板</w:t>
            </w:r>
          </w:p>
          <w:p w:rsidR="00616895" w:rsidRPr="000D7D84" w:rsidRDefault="00AC5822" w:rsidP="00B17BA0">
            <w:pPr>
              <w:rPr>
                <w:color w:val="000000"/>
              </w:rPr>
            </w:pPr>
            <w:r>
              <w:rPr>
                <w:rFonts w:hint="eastAsia"/>
                <w:color w:val="000000"/>
              </w:rPr>
              <w:t>（</w:t>
            </w:r>
            <w:r w:rsidR="00616895" w:rsidRPr="000D7D84">
              <w:rPr>
                <w:rFonts w:hint="eastAsia"/>
                <w:color w:val="000000"/>
              </w:rPr>
              <w:t>ＳＳ４００</w:t>
            </w:r>
            <w:r w:rsidR="00E36344" w:rsidRPr="000D7D84">
              <w:rPr>
                <w:rFonts w:hint="eastAsia"/>
                <w:color w:val="000000"/>
              </w:rPr>
              <w:t>相当品</w:t>
            </w:r>
            <w:r>
              <w:rPr>
                <w:rFonts w:hint="eastAsia"/>
                <w:color w:val="000000"/>
              </w:rPr>
              <w:t>）</w:t>
            </w:r>
          </w:p>
        </w:tc>
        <w:tc>
          <w:tcPr>
            <w:tcW w:w="2126" w:type="dxa"/>
            <w:shd w:val="clear" w:color="auto" w:fill="auto"/>
          </w:tcPr>
          <w:p w:rsidR="00616895" w:rsidRPr="000D7D84" w:rsidRDefault="00616895" w:rsidP="00134DE9">
            <w:pPr>
              <w:rPr>
                <w:color w:val="000000"/>
              </w:rPr>
            </w:pPr>
            <w:r w:rsidRPr="000D7D84">
              <w:rPr>
                <w:rFonts w:hint="eastAsia"/>
                <w:color w:val="000000"/>
              </w:rPr>
              <w:t>ｔ9.0×</w:t>
            </w:r>
            <w:r w:rsidR="00134DE9">
              <w:rPr>
                <w:rFonts w:hint="eastAsia"/>
                <w:color w:val="000000"/>
              </w:rPr>
              <w:t>200</w:t>
            </w:r>
            <w:r w:rsidRPr="000D7D84">
              <w:rPr>
                <w:rFonts w:hint="eastAsia"/>
                <w:color w:val="000000"/>
              </w:rPr>
              <w:t>×125</w:t>
            </w:r>
          </w:p>
        </w:tc>
        <w:tc>
          <w:tcPr>
            <w:tcW w:w="709" w:type="dxa"/>
            <w:shd w:val="clear" w:color="auto" w:fill="auto"/>
          </w:tcPr>
          <w:p w:rsidR="00616895" w:rsidRPr="000D7D84" w:rsidRDefault="00616895" w:rsidP="00B17BA0">
            <w:pPr>
              <w:jc w:val="center"/>
              <w:rPr>
                <w:color w:val="000000"/>
              </w:rPr>
            </w:pPr>
            <w:r w:rsidRPr="000D7D84">
              <w:rPr>
                <w:rFonts w:hint="eastAsia"/>
                <w:color w:val="000000"/>
              </w:rPr>
              <w:t>2</w:t>
            </w:r>
          </w:p>
        </w:tc>
        <w:tc>
          <w:tcPr>
            <w:tcW w:w="3632" w:type="dxa"/>
            <w:shd w:val="clear" w:color="auto" w:fill="auto"/>
          </w:tcPr>
          <w:p w:rsidR="00616895" w:rsidRPr="000D7D84" w:rsidRDefault="00616895" w:rsidP="00B17BA0">
            <w:pPr>
              <w:rPr>
                <w:color w:val="000000"/>
              </w:rPr>
            </w:pPr>
            <w:r w:rsidRPr="000D7D84">
              <w:rPr>
                <w:rFonts w:hint="eastAsia"/>
                <w:color w:val="000000"/>
                <w:szCs w:val="21"/>
              </w:rPr>
              <w:t>ベベル角度30°の開先をとったもの</w:t>
            </w:r>
          </w:p>
        </w:tc>
      </w:tr>
    </w:tbl>
    <w:p w:rsidR="00616895" w:rsidRPr="000D7D84" w:rsidRDefault="00616895" w:rsidP="002815D2">
      <w:pPr>
        <w:rPr>
          <w:color w:val="000000"/>
        </w:rPr>
      </w:pPr>
    </w:p>
    <w:p w:rsidR="002815D2" w:rsidRPr="000D7D84" w:rsidRDefault="00446F66" w:rsidP="00446F66">
      <w:pPr>
        <w:rPr>
          <w:color w:val="000000"/>
        </w:rPr>
      </w:pPr>
      <w:r>
        <w:rPr>
          <w:rFonts w:hint="eastAsia"/>
          <w:color w:val="000000"/>
        </w:rPr>
        <w:t>３．</w:t>
      </w:r>
      <w:r w:rsidR="002815D2" w:rsidRPr="000D7D84">
        <w:rPr>
          <w:rFonts w:hint="eastAsia"/>
          <w:color w:val="000000"/>
        </w:rPr>
        <w:t>実技課題実施手順</w:t>
      </w:r>
    </w:p>
    <w:p w:rsidR="002815D2" w:rsidRPr="000D7D84" w:rsidRDefault="002815D2" w:rsidP="00660624">
      <w:pPr>
        <w:ind w:leftChars="200" w:left="1446" w:hangingChars="400" w:hanging="964"/>
        <w:rPr>
          <w:color w:val="000000"/>
        </w:rPr>
      </w:pPr>
      <w:r w:rsidRPr="000D7D84">
        <w:rPr>
          <w:rFonts w:hint="eastAsia"/>
          <w:color w:val="000000"/>
        </w:rPr>
        <w:t>（１）　「実技課題」を含む資料を</w:t>
      </w:r>
      <w:r w:rsidR="007A77BE">
        <w:rPr>
          <w:rFonts w:hint="eastAsia"/>
          <w:color w:val="000000"/>
        </w:rPr>
        <w:t>配付</w:t>
      </w:r>
      <w:r w:rsidRPr="000D7D84">
        <w:rPr>
          <w:rFonts w:hint="eastAsia"/>
          <w:color w:val="000000"/>
        </w:rPr>
        <w:t>し、表紙に記載してある時間、配付資料を確認する。</w:t>
      </w:r>
    </w:p>
    <w:p w:rsidR="002815D2" w:rsidRDefault="002815D2" w:rsidP="00660624">
      <w:pPr>
        <w:ind w:leftChars="200" w:left="482"/>
        <w:rPr>
          <w:color w:val="000000"/>
        </w:rPr>
      </w:pPr>
      <w:r w:rsidRPr="000D7D84">
        <w:rPr>
          <w:rFonts w:hint="eastAsia"/>
          <w:color w:val="000000"/>
        </w:rPr>
        <w:t>（２）　課題概要、仕様、注意事項等を説明し、確認する。</w:t>
      </w:r>
    </w:p>
    <w:p w:rsidR="00123CA2" w:rsidRPr="000D7D84" w:rsidRDefault="00123CA2" w:rsidP="00660624">
      <w:pPr>
        <w:ind w:leftChars="200" w:left="482"/>
        <w:rPr>
          <w:color w:val="000000"/>
        </w:rPr>
      </w:pPr>
      <w:r>
        <w:rPr>
          <w:rFonts w:hint="eastAsia"/>
          <w:color w:val="000000"/>
        </w:rPr>
        <w:t xml:space="preserve">（３）　</w:t>
      </w:r>
      <w:r w:rsidR="00741062">
        <w:rPr>
          <w:rFonts w:hint="eastAsia"/>
          <w:color w:val="000000"/>
        </w:rPr>
        <w:t>施工要領書</w:t>
      </w:r>
      <w:r>
        <w:rPr>
          <w:rFonts w:hint="eastAsia"/>
          <w:color w:val="000000"/>
        </w:rPr>
        <w:t>を作成させる</w:t>
      </w:r>
      <w:r w:rsidR="002C32C4">
        <w:rPr>
          <w:rFonts w:hint="eastAsia"/>
          <w:color w:val="000000"/>
        </w:rPr>
        <w:t>。</w:t>
      </w:r>
    </w:p>
    <w:p w:rsidR="002815D2" w:rsidRPr="000D7D84" w:rsidRDefault="005A7A92" w:rsidP="00660624">
      <w:pPr>
        <w:ind w:leftChars="200" w:left="482"/>
        <w:rPr>
          <w:color w:val="000000"/>
        </w:rPr>
      </w:pPr>
      <w:r>
        <w:rPr>
          <w:rFonts w:hint="eastAsia"/>
          <w:color w:val="000000"/>
        </w:rPr>
        <w:t>（４</w:t>
      </w:r>
      <w:r w:rsidR="002815D2" w:rsidRPr="000D7D84">
        <w:rPr>
          <w:rFonts w:hint="eastAsia"/>
          <w:color w:val="000000"/>
        </w:rPr>
        <w:t>）　材料確認作業を開始させる。</w:t>
      </w:r>
    </w:p>
    <w:p w:rsidR="002815D2" w:rsidRPr="000D7D84" w:rsidRDefault="005A7A92" w:rsidP="00660624">
      <w:pPr>
        <w:ind w:leftChars="200" w:left="482"/>
        <w:rPr>
          <w:color w:val="000000"/>
        </w:rPr>
      </w:pPr>
      <w:r>
        <w:rPr>
          <w:rFonts w:hint="eastAsia"/>
          <w:color w:val="000000"/>
        </w:rPr>
        <w:t>（５</w:t>
      </w:r>
      <w:r w:rsidR="002815D2" w:rsidRPr="000D7D84">
        <w:rPr>
          <w:rFonts w:hint="eastAsia"/>
          <w:color w:val="000000"/>
        </w:rPr>
        <w:t xml:space="preserve">）　</w:t>
      </w:r>
      <w:r w:rsidR="00101BF9" w:rsidRPr="000D7D84">
        <w:rPr>
          <w:rFonts w:hint="eastAsia"/>
          <w:color w:val="000000"/>
        </w:rPr>
        <w:t>作業準備</w:t>
      </w:r>
      <w:r w:rsidR="002815D2" w:rsidRPr="000D7D84">
        <w:rPr>
          <w:rFonts w:hint="eastAsia"/>
          <w:color w:val="000000"/>
        </w:rPr>
        <w:t>作業を開始させる。</w:t>
      </w:r>
    </w:p>
    <w:p w:rsidR="002815D2" w:rsidRPr="000D7D84" w:rsidRDefault="005A7A92" w:rsidP="00660624">
      <w:pPr>
        <w:ind w:leftChars="200" w:left="482"/>
        <w:rPr>
          <w:color w:val="000000"/>
        </w:rPr>
      </w:pPr>
      <w:r>
        <w:rPr>
          <w:rFonts w:hint="eastAsia"/>
          <w:color w:val="000000"/>
        </w:rPr>
        <w:t>（６</w:t>
      </w:r>
      <w:r w:rsidR="002815D2" w:rsidRPr="000D7D84">
        <w:rPr>
          <w:rFonts w:hint="eastAsia"/>
          <w:color w:val="000000"/>
        </w:rPr>
        <w:t>）</w:t>
      </w:r>
      <w:r w:rsidR="00BD021D" w:rsidRPr="000D7D84">
        <w:rPr>
          <w:rFonts w:hint="eastAsia"/>
          <w:color w:val="000000"/>
        </w:rPr>
        <w:t xml:space="preserve">　溶接作業を開始させる。</w:t>
      </w:r>
    </w:p>
    <w:p w:rsidR="00660624" w:rsidRDefault="005A7A92" w:rsidP="00660624">
      <w:pPr>
        <w:ind w:leftChars="200" w:left="482"/>
        <w:rPr>
          <w:color w:val="000000"/>
        </w:rPr>
      </w:pPr>
      <w:r>
        <w:rPr>
          <w:rFonts w:hint="eastAsia"/>
          <w:color w:val="000000"/>
        </w:rPr>
        <w:t>（７</w:t>
      </w:r>
      <w:r w:rsidR="002815D2" w:rsidRPr="000D7D84">
        <w:rPr>
          <w:rFonts w:hint="eastAsia"/>
          <w:color w:val="000000"/>
        </w:rPr>
        <w:t>）　本溶接終了後に「</w:t>
      </w:r>
      <w:r w:rsidR="00BD021D" w:rsidRPr="000D7D84">
        <w:rPr>
          <w:rFonts w:hint="eastAsia"/>
          <w:color w:val="000000"/>
        </w:rPr>
        <w:t>訓練課題確認シート</w:t>
      </w:r>
      <w:r w:rsidR="002815D2" w:rsidRPr="000D7D84">
        <w:rPr>
          <w:rFonts w:hint="eastAsia"/>
          <w:color w:val="000000"/>
        </w:rPr>
        <w:t>」「評価要領」を配付し、評価を実施さ</w:t>
      </w:r>
    </w:p>
    <w:p w:rsidR="002815D2" w:rsidRPr="000D7D84" w:rsidRDefault="002815D2" w:rsidP="00660624">
      <w:pPr>
        <w:ind w:leftChars="200" w:left="482" w:firstLineChars="400" w:firstLine="964"/>
        <w:rPr>
          <w:color w:val="000000"/>
        </w:rPr>
      </w:pPr>
      <w:r w:rsidRPr="000D7D84">
        <w:rPr>
          <w:rFonts w:hint="eastAsia"/>
          <w:color w:val="000000"/>
        </w:rPr>
        <w:t>せ</w:t>
      </w:r>
      <w:r w:rsidR="00E65B51" w:rsidRPr="000D7D84">
        <w:rPr>
          <w:rFonts w:hint="eastAsia"/>
          <w:color w:val="000000"/>
        </w:rPr>
        <w:t>、得点を記載させる</w:t>
      </w:r>
      <w:r w:rsidRPr="000D7D84">
        <w:rPr>
          <w:rFonts w:hint="eastAsia"/>
          <w:color w:val="000000"/>
        </w:rPr>
        <w:t>。</w:t>
      </w:r>
    </w:p>
    <w:p w:rsidR="00660624" w:rsidRDefault="002815D2" w:rsidP="00660624">
      <w:pPr>
        <w:ind w:leftChars="200" w:left="482"/>
        <w:rPr>
          <w:color w:val="000000"/>
        </w:rPr>
      </w:pPr>
      <w:r w:rsidRPr="000D7D84">
        <w:rPr>
          <w:rFonts w:hint="eastAsia"/>
          <w:color w:val="000000"/>
        </w:rPr>
        <w:t>（</w:t>
      </w:r>
      <w:r w:rsidR="005A7A92">
        <w:rPr>
          <w:rFonts w:hint="eastAsia"/>
          <w:color w:val="000000"/>
        </w:rPr>
        <w:t>８</w:t>
      </w:r>
      <w:r w:rsidRPr="000D7D84">
        <w:rPr>
          <w:rFonts w:hint="eastAsia"/>
          <w:color w:val="000000"/>
        </w:rPr>
        <w:t>）　評価終了後は、</w:t>
      </w:r>
      <w:r w:rsidR="00660624">
        <w:rPr>
          <w:rFonts w:hint="eastAsia"/>
          <w:color w:val="000000"/>
        </w:rPr>
        <w:t>曲げ試験片を作成させる。</w:t>
      </w:r>
    </w:p>
    <w:p w:rsidR="00660624" w:rsidRDefault="005A7A92" w:rsidP="00660624">
      <w:pPr>
        <w:ind w:leftChars="200" w:left="482"/>
        <w:rPr>
          <w:color w:val="000000"/>
        </w:rPr>
      </w:pPr>
      <w:r>
        <w:rPr>
          <w:rFonts w:hint="eastAsia"/>
          <w:color w:val="000000"/>
        </w:rPr>
        <w:t>（９</w:t>
      </w:r>
      <w:r w:rsidR="00660624">
        <w:rPr>
          <w:rFonts w:hint="eastAsia"/>
          <w:color w:val="000000"/>
        </w:rPr>
        <w:t>）　曲げ試験を行い、評価を行う。</w:t>
      </w:r>
    </w:p>
    <w:p w:rsidR="002815D2" w:rsidRPr="000D7D84" w:rsidRDefault="005A7A92" w:rsidP="005A7A92">
      <w:pPr>
        <w:ind w:firstLineChars="100" w:firstLine="241"/>
        <w:rPr>
          <w:color w:val="000000"/>
        </w:rPr>
      </w:pPr>
      <w:r>
        <w:rPr>
          <w:rFonts w:hint="eastAsia"/>
          <w:color w:val="000000"/>
        </w:rPr>
        <w:t>（１０</w:t>
      </w:r>
      <w:r w:rsidR="00660624">
        <w:rPr>
          <w:rFonts w:hint="eastAsia"/>
          <w:color w:val="000000"/>
        </w:rPr>
        <w:t>）　評価終了後は、</w:t>
      </w:r>
      <w:r w:rsidR="002815D2" w:rsidRPr="000D7D84">
        <w:rPr>
          <w:rFonts w:hint="eastAsia"/>
          <w:color w:val="000000"/>
        </w:rPr>
        <w:t>「訓練課題確認シート」および製作物を提出させる。</w:t>
      </w:r>
    </w:p>
    <w:p w:rsidR="002815D2" w:rsidRPr="000D7D84" w:rsidRDefault="002815D2" w:rsidP="002815D2">
      <w:pPr>
        <w:ind w:leftChars="100" w:left="482" w:hangingChars="100" w:hanging="241"/>
        <w:rPr>
          <w:color w:val="000000"/>
        </w:rPr>
      </w:pPr>
      <w:r w:rsidRPr="000D7D84">
        <w:rPr>
          <w:rFonts w:hint="eastAsia"/>
          <w:color w:val="000000"/>
        </w:rPr>
        <w:t>（</w:t>
      </w:r>
      <w:r w:rsidR="00660624">
        <w:rPr>
          <w:rFonts w:hint="eastAsia"/>
          <w:color w:val="000000"/>
        </w:rPr>
        <w:t>１</w:t>
      </w:r>
      <w:r w:rsidR="005A7A92">
        <w:rPr>
          <w:rFonts w:hint="eastAsia"/>
          <w:color w:val="000000"/>
        </w:rPr>
        <w:t>１</w:t>
      </w:r>
      <w:r w:rsidRPr="000D7D84">
        <w:rPr>
          <w:rFonts w:hint="eastAsia"/>
          <w:color w:val="000000"/>
        </w:rPr>
        <w:t>）　最終終了時間で全ての作業を終了とし、そこまでの評価を行わせる。</w:t>
      </w:r>
    </w:p>
    <w:p w:rsidR="009B4C85" w:rsidRPr="000D7D84" w:rsidRDefault="009B4C85" w:rsidP="002815D2">
      <w:pPr>
        <w:rPr>
          <w:color w:val="000000"/>
        </w:rPr>
      </w:pPr>
    </w:p>
    <w:p w:rsidR="002815D2" w:rsidRPr="000D7D84" w:rsidRDefault="00446F66" w:rsidP="00446F66">
      <w:r>
        <w:rPr>
          <w:rFonts w:hint="eastAsia"/>
        </w:rPr>
        <w:t>４．</w:t>
      </w:r>
      <w:r w:rsidR="002815D2" w:rsidRPr="000D7D84">
        <w:rPr>
          <w:rFonts w:hint="eastAsia"/>
        </w:rPr>
        <w:t>本溶接終了後における自己評価について</w:t>
      </w:r>
    </w:p>
    <w:p w:rsidR="002815D2" w:rsidRPr="000D7D84" w:rsidRDefault="002815D2" w:rsidP="002815D2">
      <w:pPr>
        <w:ind w:leftChars="100" w:left="1205" w:hangingChars="400" w:hanging="964"/>
      </w:pPr>
      <w:r w:rsidRPr="000D7D84">
        <w:rPr>
          <w:rFonts w:hint="eastAsia"/>
        </w:rPr>
        <w:t>（１）　配付する</w:t>
      </w:r>
      <w:r w:rsidR="00BC31F5" w:rsidRPr="000D7D84">
        <w:rPr>
          <w:rFonts w:hint="eastAsia"/>
          <w:color w:val="000000"/>
        </w:rPr>
        <w:t>「訓練課題確認シート」</w:t>
      </w:r>
      <w:r w:rsidRPr="000D7D84">
        <w:rPr>
          <w:rFonts w:hint="eastAsia"/>
        </w:rPr>
        <w:t>「評価要領」を用い、受講者自身に評価を行わ</w:t>
      </w:r>
      <w:r w:rsidR="00C12155" w:rsidRPr="000D7D84">
        <w:rPr>
          <w:rFonts w:hint="eastAsia"/>
        </w:rPr>
        <w:t>せ、得点を記載させる</w:t>
      </w:r>
      <w:r w:rsidRPr="000D7D84">
        <w:rPr>
          <w:rFonts w:hint="eastAsia"/>
        </w:rPr>
        <w:t>。なお、この評価している時</w:t>
      </w:r>
      <w:r w:rsidRPr="000D7D84">
        <w:rPr>
          <w:rFonts w:hint="eastAsia"/>
          <w:color w:val="000000"/>
        </w:rPr>
        <w:t>間は作業時間に含</w:t>
      </w:r>
      <w:r w:rsidR="00BC31F5" w:rsidRPr="000D7D84">
        <w:rPr>
          <w:rFonts w:hint="eastAsia"/>
          <w:color w:val="000000"/>
        </w:rPr>
        <w:t>めない</w:t>
      </w:r>
      <w:r w:rsidRPr="000D7D84">
        <w:rPr>
          <w:rFonts w:hint="eastAsia"/>
        </w:rPr>
        <w:t>。</w:t>
      </w:r>
    </w:p>
    <w:p w:rsidR="002815D2" w:rsidRPr="000D7D84" w:rsidRDefault="002815D2" w:rsidP="002815D2">
      <w:pPr>
        <w:ind w:leftChars="100" w:left="1205" w:hangingChars="400" w:hanging="964"/>
      </w:pPr>
      <w:r w:rsidRPr="000D7D84">
        <w:rPr>
          <w:rFonts w:hint="eastAsia"/>
        </w:rPr>
        <w:lastRenderedPageBreak/>
        <w:t>（２）　測定方法等の詳細は別紙に挙げる評価要領を参考とする。</w:t>
      </w:r>
    </w:p>
    <w:p w:rsidR="00C12155" w:rsidRDefault="00C12155" w:rsidP="00C12155"/>
    <w:p w:rsidR="002815D2" w:rsidRPr="000D7D84" w:rsidRDefault="00446F66" w:rsidP="00446F66">
      <w:pPr>
        <w:rPr>
          <w:color w:val="000000"/>
        </w:rPr>
      </w:pPr>
      <w:r>
        <w:rPr>
          <w:rFonts w:hint="eastAsia"/>
          <w:color w:val="000000"/>
        </w:rPr>
        <w:t>５．</w:t>
      </w:r>
      <w:r w:rsidR="002815D2" w:rsidRPr="000D7D84">
        <w:rPr>
          <w:rFonts w:hint="eastAsia"/>
          <w:color w:val="000000"/>
        </w:rPr>
        <w:t>その他</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支給材料が規定の寸法の範囲内のものか確認させること。寸法・形状が著しく違っているものや損傷が見られるものは事前に確認し、交換する。</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標準時間を超過した場合は減点となる。また作業が終了していなくても打切り時間で提出させ、そこまでの採点とする。その後、完成までのフォローアップを行ってもよい。</w:t>
      </w:r>
    </w:p>
    <w:p w:rsidR="002815D2" w:rsidRPr="000D7D84" w:rsidRDefault="002815D2" w:rsidP="002815D2">
      <w:pPr>
        <w:numPr>
          <w:ilvl w:val="1"/>
          <w:numId w:val="1"/>
        </w:numPr>
        <w:tabs>
          <w:tab w:val="num" w:pos="1205"/>
        </w:tabs>
        <w:ind w:left="1205" w:hanging="964"/>
        <w:rPr>
          <w:color w:val="000000"/>
        </w:rPr>
      </w:pPr>
      <w:r w:rsidRPr="000D7D84">
        <w:rPr>
          <w:rFonts w:hint="eastAsia"/>
        </w:rPr>
        <w:t>休憩時間は全体の作業を中断させ作業時間から除くかたちで適宜設けてもよい。</w:t>
      </w:r>
      <w:r w:rsidRPr="000D7D84">
        <w:rPr>
          <w:rFonts w:hint="eastAsia"/>
          <w:color w:val="000000"/>
        </w:rPr>
        <w:t>また、個人ごとに休憩する場合は作業時間内に含むかたち、あるいは個人ごとに時間の管理が可能であれば作業時間から除くかたちで設けてもよい。</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基本的に待ち時間が発生しないように、作業時間内で効率的な作業を行うことが評価に含まれるが、施設の機器整備状況によって難しい場合は、指導員の判断と管理の下、作業時間から除く待ち時間を設けてもよい。</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課題提出後の追加工は認めないこと。</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安全作業に関しては作業中に指導員がチェックする。不安全なものがあればその場で注意し、改善させる。</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全ての作業が終了した者の「実技課題」に記してある提出物を受け取ること。</w:t>
      </w:r>
    </w:p>
    <w:p w:rsidR="00446F66" w:rsidRPr="000D7D84" w:rsidRDefault="00446F66" w:rsidP="002815D2">
      <w:pPr>
        <w:tabs>
          <w:tab w:val="num" w:pos="1205"/>
        </w:tabs>
        <w:rPr>
          <w:color w:val="000000"/>
        </w:rPr>
      </w:pPr>
    </w:p>
    <w:p w:rsidR="006C2BA2" w:rsidRDefault="006C2BA2" w:rsidP="00446F66">
      <w:r>
        <w:rPr>
          <w:rFonts w:hint="eastAsia"/>
        </w:rPr>
        <w:t>６．評価項目に対する補足</w:t>
      </w:r>
    </w:p>
    <w:p w:rsidR="006C2BA2" w:rsidRPr="007A3E81" w:rsidRDefault="006C2BA2" w:rsidP="006C2BA2">
      <w:pPr>
        <w:ind w:firstLineChars="100" w:firstLine="241"/>
      </w:pPr>
      <w:r w:rsidRPr="007A3E81">
        <w:rPr>
          <w:rFonts w:hint="eastAsia"/>
        </w:rPr>
        <w:t>本課題における評価項目</w:t>
      </w:r>
      <w:r>
        <w:rPr>
          <w:rFonts w:hint="eastAsia"/>
        </w:rPr>
        <w:t>・配点</w:t>
      </w:r>
      <w:r w:rsidRPr="007A3E81">
        <w:rPr>
          <w:rFonts w:hint="eastAsia"/>
        </w:rPr>
        <w:t>については以下の観点で作っています。</w:t>
      </w:r>
    </w:p>
    <w:p w:rsidR="006C2BA2" w:rsidRDefault="006C2BA2" w:rsidP="006C2BA2">
      <w:pPr>
        <w:ind w:leftChars="118" w:left="424" w:hangingChars="58" w:hanging="140"/>
        <w:rPr>
          <w:rFonts w:hint="eastAsia"/>
        </w:rPr>
      </w:pPr>
      <w:r w:rsidRPr="007A3E81">
        <w:rPr>
          <w:rFonts w:hint="eastAsia"/>
        </w:rPr>
        <w:t>・アビリティ訓練の習得度課題であることから、溶接作業における、保護具着用など事前準備、作業要領・溶接条件の設定、仮付け作業、本溶接作業といった一連の流れに対し、どの程度の割合を理解・習得しているか、４Ｓも含めた全</w:t>
      </w:r>
      <w:r>
        <w:rPr>
          <w:rFonts w:hint="eastAsia"/>
        </w:rPr>
        <w:t>工</w:t>
      </w:r>
      <w:r w:rsidRPr="007A3E81">
        <w:rPr>
          <w:rFonts w:hint="eastAsia"/>
        </w:rPr>
        <w:t>程を評価する内容となっています。</w:t>
      </w:r>
    </w:p>
    <w:p w:rsidR="00A06C0F" w:rsidRDefault="00A06C0F" w:rsidP="006C2BA2">
      <w:pPr>
        <w:ind w:leftChars="118" w:left="424" w:hangingChars="58" w:hanging="140"/>
      </w:pPr>
    </w:p>
    <w:p w:rsidR="006C2BA2" w:rsidRDefault="006C2BA2" w:rsidP="006C2BA2">
      <w:pPr>
        <w:ind w:leftChars="118" w:left="424" w:hangingChars="58" w:hanging="140"/>
        <w:rPr>
          <w:rFonts w:hint="eastAsia"/>
        </w:rPr>
      </w:pPr>
      <w:r w:rsidRPr="007A3E81">
        <w:rPr>
          <w:rFonts w:hint="eastAsia"/>
        </w:rPr>
        <w:t>・ですから、「習得度課題の評価点９０点」は「突合せ溶接製品の製品評価９０点」と同じ意味とはなりません。前者は過程（プロセス）の評価、後者はＪＩＳ検定に代表される結果の評価であり、習得度課題の評価項目は前者に重きを置きました。</w:t>
      </w:r>
    </w:p>
    <w:p w:rsidR="00A06C0F" w:rsidRDefault="00A06C0F" w:rsidP="006C2BA2">
      <w:pPr>
        <w:ind w:leftChars="118" w:left="424" w:hangingChars="58" w:hanging="140"/>
      </w:pPr>
    </w:p>
    <w:p w:rsidR="006C2BA2" w:rsidRDefault="006C2BA2" w:rsidP="006C2BA2">
      <w:pPr>
        <w:ind w:leftChars="118" w:left="424" w:hangingChars="58" w:hanging="140"/>
        <w:rPr>
          <w:rFonts w:hint="eastAsia"/>
        </w:rPr>
      </w:pPr>
      <w:r w:rsidRPr="007A3E81">
        <w:rPr>
          <w:rFonts w:hint="eastAsia"/>
        </w:rPr>
        <w:t>・したがって、例えば「曲げ試験で破断した」という製品評価としては致命的な状態であっても、習得度評価としては一定の評価がつきます。確かに、溶接工に求められるのは結果ではありますが、訓練習得度の評価は習得の度合いを評価するためのものであり、合否を判定するものではないと判断し、製品が不合格＝習得度評価も不合格とはしませんでした</w:t>
      </w:r>
      <w:r>
        <w:rPr>
          <w:rFonts w:hint="eastAsia"/>
        </w:rPr>
        <w:t>。</w:t>
      </w:r>
    </w:p>
    <w:p w:rsidR="00A06C0F" w:rsidRDefault="00A06C0F" w:rsidP="006C2BA2">
      <w:pPr>
        <w:ind w:leftChars="118" w:left="424" w:hangingChars="58" w:hanging="140"/>
      </w:pPr>
    </w:p>
    <w:p w:rsidR="00662147" w:rsidRDefault="006C2BA2" w:rsidP="00446F66">
      <w:pPr>
        <w:ind w:leftChars="118" w:left="424" w:hangingChars="58" w:hanging="140"/>
      </w:pPr>
      <w:r w:rsidRPr="007A3E81">
        <w:rPr>
          <w:rFonts w:hint="eastAsia"/>
        </w:rPr>
        <w:t>・いろいろなご意見があろうかと思いますが、今回開発部会メンバー内では上記のように判断いたしました。ご理解いただければ幸いです。</w:t>
      </w:r>
    </w:p>
    <w:p w:rsidR="00123CA2" w:rsidRPr="00C445FF" w:rsidRDefault="00662147" w:rsidP="00446F66">
      <w:pPr>
        <w:rPr>
          <w:color w:val="000000"/>
        </w:rPr>
      </w:pPr>
      <w:r>
        <w:br w:type="page"/>
      </w:r>
      <w:r w:rsidR="00446F66">
        <w:rPr>
          <w:rFonts w:hint="eastAsia"/>
        </w:rPr>
        <w:lastRenderedPageBreak/>
        <w:t>７．</w:t>
      </w:r>
      <w:r w:rsidR="00123CA2" w:rsidRPr="00C445FF">
        <w:rPr>
          <w:rFonts w:hint="eastAsia"/>
          <w:color w:val="000000"/>
        </w:rPr>
        <w:t>実施例</w:t>
      </w:r>
    </w:p>
    <w:p w:rsidR="00123CA2" w:rsidRPr="00C445FF" w:rsidRDefault="00123CA2" w:rsidP="00123CA2">
      <w:pPr>
        <w:tabs>
          <w:tab w:val="num" w:pos="1205"/>
        </w:tabs>
        <w:rPr>
          <w:color w:val="000000"/>
        </w:rPr>
      </w:pPr>
      <w:r w:rsidRPr="00C445FF">
        <w:rPr>
          <w:rFonts w:hint="eastAsia"/>
          <w:color w:val="000000"/>
        </w:rPr>
        <w:tab/>
        <w:t>下記に大まかな実施の流れを参考までに示す。</w:t>
      </w:r>
    </w:p>
    <w:tbl>
      <w:tblPr>
        <w:tblW w:w="8872" w:type="dxa"/>
        <w:jc w:val="center"/>
        <w:tblCellMar>
          <w:left w:w="99" w:type="dxa"/>
          <w:right w:w="99" w:type="dxa"/>
        </w:tblCellMar>
        <w:tblLook w:val="0000"/>
      </w:tblPr>
      <w:tblGrid>
        <w:gridCol w:w="1298"/>
        <w:gridCol w:w="7"/>
        <w:gridCol w:w="7567"/>
      </w:tblGrid>
      <w:tr w:rsidR="00123CA2" w:rsidRPr="00C445FF" w:rsidTr="005637EC">
        <w:trPr>
          <w:cantSplit/>
          <w:trHeight w:val="170"/>
          <w:jc w:val="center"/>
        </w:trPr>
        <w:tc>
          <w:tcPr>
            <w:tcW w:w="8872" w:type="dxa"/>
            <w:gridSpan w:val="3"/>
            <w:tcBorders>
              <w:top w:val="single" w:sz="8" w:space="0" w:color="auto"/>
              <w:left w:val="single" w:sz="8" w:space="0" w:color="auto"/>
              <w:bottom w:val="double" w:sz="6" w:space="0" w:color="auto"/>
              <w:right w:val="single" w:sz="8" w:space="0" w:color="000000"/>
            </w:tcBorders>
            <w:shd w:val="clear" w:color="auto" w:fill="auto"/>
            <w:noWrap/>
            <w:vAlign w:val="center"/>
          </w:tcPr>
          <w:p w:rsidR="00123CA2" w:rsidRPr="00C445FF" w:rsidRDefault="00123CA2" w:rsidP="005637EC">
            <w:pPr>
              <w:widowControl/>
              <w:jc w:val="center"/>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指示事項及び要点</w:t>
            </w:r>
          </w:p>
        </w:tc>
      </w:tr>
      <w:tr w:rsidR="00123CA2"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w:t>
            </w:r>
            <w:r>
              <w:rPr>
                <w:rFonts w:ascii="ＭＳ Ｐゴシック" w:eastAsia="ＭＳ Ｐゴシック" w:hAnsi="ＭＳ Ｐゴシック" w:cs="ＭＳ Ｐゴシック" w:hint="eastAsia"/>
                <w:b/>
                <w:bCs/>
                <w:color w:val="000000"/>
                <w:kern w:val="0"/>
                <w:sz w:val="22"/>
                <w:szCs w:val="22"/>
              </w:rPr>
              <w:t>実技課題</w:t>
            </w:r>
            <w:r w:rsidRPr="00C445FF">
              <w:rPr>
                <w:rFonts w:ascii="ＭＳ Ｐゴシック" w:eastAsia="ＭＳ Ｐゴシック" w:hAnsi="ＭＳ Ｐゴシック" w:cs="ＭＳ Ｐゴシック" w:hint="eastAsia"/>
                <w:b/>
                <w:bCs/>
                <w:color w:val="000000"/>
                <w:kern w:val="0"/>
                <w:sz w:val="22"/>
                <w:szCs w:val="22"/>
              </w:rPr>
              <w:t>」の配付</w:t>
            </w:r>
          </w:p>
        </w:tc>
      </w:tr>
      <w:tr w:rsidR="00123CA2"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配付</w:t>
            </w:r>
            <w:r w:rsidRPr="00C445FF">
              <w:rPr>
                <w:rFonts w:ascii="ＭＳ Ｐゴシック" w:eastAsia="ＭＳ Ｐゴシック" w:hAnsi="ＭＳ Ｐゴシック" w:cs="ＭＳ Ｐゴシック" w:hint="eastAsia"/>
                <w:color w:val="000000"/>
                <w:kern w:val="0"/>
                <w:sz w:val="22"/>
                <w:szCs w:val="22"/>
              </w:rPr>
              <w:t>資料、作業時間（開始～標準～打切り）の確認</w:t>
            </w:r>
          </w:p>
        </w:tc>
      </w:tr>
      <w:tr w:rsidR="00123CA2" w:rsidRPr="00C445FF" w:rsidTr="005637EC">
        <w:trPr>
          <w:cantSplit/>
          <w:trHeight w:val="170"/>
          <w:jc w:val="center"/>
        </w:trPr>
        <w:tc>
          <w:tcPr>
            <w:tcW w:w="1298" w:type="dxa"/>
            <w:tcBorders>
              <w:top w:val="nil"/>
              <w:left w:val="single" w:sz="8" w:space="0" w:color="auto"/>
              <w:bottom w:val="single" w:sz="4" w:space="0" w:color="auto"/>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4" w:space="0" w:color="auto"/>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概要、仕様、留意事項の確認</w:t>
            </w:r>
          </w:p>
        </w:tc>
      </w:tr>
      <w:tr w:rsidR="00123CA2" w:rsidRPr="00C445FF" w:rsidTr="005637EC">
        <w:trPr>
          <w:cantSplit/>
          <w:trHeight w:val="289"/>
          <w:jc w:val="center"/>
        </w:trPr>
        <w:tc>
          <w:tcPr>
            <w:tcW w:w="8872" w:type="dxa"/>
            <w:gridSpan w:val="3"/>
            <w:tcBorders>
              <w:top w:val="nil"/>
              <w:left w:val="single" w:sz="8" w:space="0" w:color="auto"/>
              <w:right w:val="single" w:sz="8" w:space="0" w:color="000000"/>
            </w:tcBorders>
            <w:shd w:val="clear" w:color="auto" w:fill="auto"/>
            <w:noWrap/>
            <w:vAlign w:val="center"/>
          </w:tcPr>
          <w:p w:rsidR="00123CA2" w:rsidRPr="00C445FF" w:rsidRDefault="00123CA2" w:rsidP="00CC0415">
            <w:pPr>
              <w:widowControl/>
              <w:jc w:val="left"/>
              <w:rPr>
                <w:rFonts w:ascii="ＭＳ Ｐゴシック" w:eastAsia="ＭＳ Ｐゴシック" w:hAnsi="ＭＳ Ｐゴシック" w:cs="ＭＳ Ｐゴシック"/>
                <w:b/>
                <w:bCs/>
                <w:color w:val="000000"/>
                <w:kern w:val="0"/>
                <w:sz w:val="22"/>
                <w:szCs w:val="22"/>
              </w:rPr>
            </w:pPr>
            <w:r>
              <w:rPr>
                <w:rFonts w:ascii="ＭＳ Ｐゴシック" w:eastAsia="ＭＳ Ｐゴシック" w:hAnsi="ＭＳ Ｐゴシック" w:cs="ＭＳ Ｐゴシック" w:hint="eastAsia"/>
                <w:b/>
                <w:bCs/>
                <w:color w:val="000000"/>
                <w:kern w:val="0"/>
                <w:sz w:val="22"/>
                <w:szCs w:val="22"/>
              </w:rPr>
              <w:t>「</w:t>
            </w:r>
            <w:r w:rsidR="002C17FC">
              <w:rPr>
                <w:rFonts w:ascii="ＭＳ Ｐゴシック" w:eastAsia="ＭＳ Ｐゴシック" w:hAnsi="ＭＳ Ｐゴシック" w:cs="ＭＳ Ｐゴシック" w:hint="eastAsia"/>
                <w:b/>
                <w:bCs/>
                <w:color w:val="000000"/>
                <w:kern w:val="0"/>
                <w:sz w:val="22"/>
                <w:szCs w:val="22"/>
              </w:rPr>
              <w:t>施工要領書」</w:t>
            </w:r>
            <w:r w:rsidR="00DA05F3">
              <w:rPr>
                <w:rFonts w:ascii="ＭＳ Ｐゴシック" w:eastAsia="ＭＳ Ｐゴシック" w:hAnsi="ＭＳ Ｐゴシック" w:cs="ＭＳ Ｐゴシック" w:hint="eastAsia"/>
                <w:b/>
                <w:bCs/>
                <w:color w:val="000000"/>
                <w:kern w:val="0"/>
                <w:sz w:val="22"/>
                <w:szCs w:val="22"/>
              </w:rPr>
              <w:t>の</w:t>
            </w:r>
            <w:r>
              <w:rPr>
                <w:rFonts w:ascii="ＭＳ Ｐゴシック" w:eastAsia="ＭＳ Ｐゴシック" w:hAnsi="ＭＳ Ｐゴシック" w:cs="ＭＳ Ｐゴシック" w:hint="eastAsia"/>
                <w:b/>
                <w:bCs/>
                <w:color w:val="000000"/>
                <w:kern w:val="0"/>
                <w:sz w:val="22"/>
                <w:szCs w:val="22"/>
              </w:rPr>
              <w:t>作成</w:t>
            </w:r>
          </w:p>
        </w:tc>
      </w:tr>
      <w:tr w:rsidR="00123CA2" w:rsidRPr="00C445FF" w:rsidTr="005637EC">
        <w:trPr>
          <w:cantSplit/>
          <w:trHeight w:val="361"/>
          <w:jc w:val="center"/>
        </w:trPr>
        <w:tc>
          <w:tcPr>
            <w:tcW w:w="1305" w:type="dxa"/>
            <w:gridSpan w:val="2"/>
            <w:tcBorders>
              <w:left w:val="single" w:sz="8" w:space="0" w:color="auto"/>
              <w:bottom w:val="single" w:sz="4" w:space="0" w:color="auto"/>
            </w:tcBorders>
            <w:shd w:val="clear" w:color="auto" w:fill="auto"/>
            <w:noWrap/>
            <w:vAlign w:val="center"/>
          </w:tcPr>
          <w:p w:rsidR="00123CA2" w:rsidRPr="00BE462E" w:rsidRDefault="00123CA2" w:rsidP="005637EC">
            <w:pPr>
              <w:jc w:val="right"/>
              <w:rPr>
                <w:rFonts w:ascii="ＭＳ Ｐゴシック" w:eastAsia="ＭＳ Ｐゴシック" w:hAnsi="ＭＳ Ｐゴシック" w:cs="ＭＳ Ｐゴシック"/>
                <w:bCs/>
                <w:color w:val="000000"/>
                <w:kern w:val="0"/>
                <w:sz w:val="22"/>
                <w:szCs w:val="22"/>
              </w:rPr>
            </w:pPr>
            <w:r w:rsidRPr="00BE462E">
              <w:rPr>
                <w:rFonts w:ascii="ＭＳ Ｐゴシック" w:eastAsia="ＭＳ Ｐゴシック" w:hAnsi="ＭＳ Ｐゴシック" w:cs="ＭＳ Ｐゴシック" w:hint="eastAsia"/>
                <w:bCs/>
                <w:color w:val="000000"/>
                <w:kern w:val="0"/>
                <w:sz w:val="22"/>
                <w:szCs w:val="22"/>
              </w:rPr>
              <w:t>○</w:t>
            </w:r>
          </w:p>
        </w:tc>
        <w:tc>
          <w:tcPr>
            <w:tcW w:w="7567" w:type="dxa"/>
            <w:tcBorders>
              <w:left w:val="nil"/>
              <w:bottom w:val="single" w:sz="4" w:space="0" w:color="auto"/>
              <w:right w:val="single" w:sz="8" w:space="0" w:color="000000"/>
            </w:tcBorders>
            <w:shd w:val="clear" w:color="auto" w:fill="auto"/>
            <w:vAlign w:val="center"/>
          </w:tcPr>
          <w:p w:rsidR="00123CA2" w:rsidRPr="00BE462E" w:rsidRDefault="00123CA2" w:rsidP="00C21B49">
            <w:pPr>
              <w:jc w:val="left"/>
              <w:rPr>
                <w:rFonts w:ascii="ＭＳ Ｐゴシック" w:eastAsia="ＭＳ Ｐゴシック" w:hAnsi="ＭＳ Ｐゴシック" w:cs="ＭＳ Ｐゴシック"/>
                <w:bCs/>
                <w:color w:val="000000"/>
                <w:kern w:val="0"/>
                <w:sz w:val="22"/>
                <w:szCs w:val="22"/>
              </w:rPr>
            </w:pPr>
            <w:r>
              <w:rPr>
                <w:rFonts w:ascii="ＭＳ Ｐゴシック" w:eastAsia="ＭＳ Ｐゴシック" w:hAnsi="ＭＳ Ｐゴシック" w:cs="ＭＳ Ｐゴシック" w:hint="eastAsia"/>
                <w:bCs/>
                <w:color w:val="000000"/>
                <w:kern w:val="0"/>
                <w:sz w:val="22"/>
                <w:szCs w:val="22"/>
              </w:rPr>
              <w:t>これまでの実習で得られた各自の条件に基づく</w:t>
            </w:r>
            <w:r w:rsidR="002C17FC">
              <w:rPr>
                <w:rFonts w:ascii="ＭＳ Ｐゴシック" w:eastAsia="ＭＳ Ｐゴシック" w:hAnsi="ＭＳ Ｐゴシック" w:cs="ＭＳ Ｐゴシック" w:hint="eastAsia"/>
                <w:bCs/>
                <w:color w:val="000000"/>
                <w:kern w:val="0"/>
                <w:sz w:val="22"/>
                <w:szCs w:val="22"/>
              </w:rPr>
              <w:t>施工要領書</w:t>
            </w:r>
            <w:r>
              <w:rPr>
                <w:rFonts w:ascii="ＭＳ Ｐゴシック" w:eastAsia="ＭＳ Ｐゴシック" w:hAnsi="ＭＳ Ｐゴシック" w:cs="ＭＳ Ｐゴシック" w:hint="eastAsia"/>
                <w:bCs/>
                <w:color w:val="000000"/>
                <w:kern w:val="0"/>
                <w:sz w:val="22"/>
                <w:szCs w:val="22"/>
              </w:rPr>
              <w:t>を作成させる</w:t>
            </w:r>
          </w:p>
        </w:tc>
      </w:tr>
      <w:tr w:rsidR="00123CA2" w:rsidRPr="00C445FF" w:rsidTr="005637EC">
        <w:trPr>
          <w:cantSplit/>
          <w:trHeight w:val="392"/>
          <w:jc w:val="center"/>
        </w:trPr>
        <w:tc>
          <w:tcPr>
            <w:tcW w:w="8872" w:type="dxa"/>
            <w:gridSpan w:val="3"/>
            <w:tcBorders>
              <w:top w:val="single" w:sz="4" w:space="0" w:color="auto"/>
              <w:left w:val="single" w:sz="8" w:space="0" w:color="auto"/>
              <w:bottom w:val="nil"/>
              <w:right w:val="single" w:sz="8" w:space="0" w:color="000000"/>
            </w:tcBorders>
            <w:shd w:val="clear" w:color="auto" w:fill="auto"/>
            <w:noWrap/>
            <w:vAlign w:val="center"/>
          </w:tcPr>
          <w:p w:rsidR="00123CA2" w:rsidRDefault="00123CA2" w:rsidP="005637EC">
            <w:pPr>
              <w:jc w:val="left"/>
              <w:rPr>
                <w:rFonts w:ascii="ＭＳ Ｐゴシック" w:eastAsia="ＭＳ Ｐゴシック" w:hAnsi="ＭＳ Ｐゴシック" w:cs="ＭＳ Ｐゴシック"/>
                <w:b/>
                <w:bCs/>
                <w:color w:val="000000"/>
                <w:kern w:val="0"/>
                <w:sz w:val="22"/>
                <w:szCs w:val="22"/>
              </w:rPr>
            </w:pPr>
            <w:r>
              <w:rPr>
                <w:rFonts w:ascii="ＭＳ Ｐゴシック" w:eastAsia="ＭＳ Ｐゴシック" w:hAnsi="ＭＳ Ｐゴシック" w:cs="ＭＳ Ｐゴシック" w:hint="eastAsia"/>
                <w:b/>
                <w:bCs/>
                <w:color w:val="000000"/>
                <w:kern w:val="0"/>
                <w:sz w:val="22"/>
                <w:szCs w:val="22"/>
              </w:rPr>
              <w:t>支給材料確認、開先加工・仮付け</w:t>
            </w:r>
            <w:r w:rsidRPr="00C445FF">
              <w:rPr>
                <w:rFonts w:ascii="ＭＳ Ｐゴシック" w:eastAsia="ＭＳ Ｐゴシック" w:hAnsi="ＭＳ Ｐゴシック" w:cs="ＭＳ Ｐゴシック" w:hint="eastAsia"/>
                <w:b/>
                <w:bCs/>
                <w:color w:val="000000"/>
                <w:kern w:val="0"/>
                <w:sz w:val="22"/>
                <w:szCs w:val="22"/>
              </w:rPr>
              <w:t>作業開始</w:t>
            </w:r>
          </w:p>
        </w:tc>
      </w:tr>
      <w:tr w:rsidR="00123CA2"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支給材料を確認させる</w:t>
            </w:r>
          </w:p>
        </w:tc>
      </w:tr>
      <w:tr w:rsidR="00123CA2"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適宜休憩を設けてもよい</w:t>
            </w:r>
          </w:p>
        </w:tc>
      </w:tr>
      <w:tr w:rsidR="00123CA2" w:rsidRPr="00C445FF" w:rsidTr="005637EC">
        <w:trPr>
          <w:cantSplit/>
          <w:trHeight w:val="360"/>
          <w:jc w:val="center"/>
        </w:trPr>
        <w:tc>
          <w:tcPr>
            <w:tcW w:w="1298" w:type="dxa"/>
            <w:tcBorders>
              <w:top w:val="nil"/>
              <w:left w:val="single" w:sz="8" w:space="0" w:color="auto"/>
              <w:bottom w:val="nil"/>
              <w:right w:val="nil"/>
            </w:tcBorders>
            <w:shd w:val="clear" w:color="auto" w:fill="auto"/>
            <w:noWrap/>
            <w:vAlign w:val="center"/>
          </w:tcPr>
          <w:p w:rsidR="00123CA2" w:rsidRPr="00C445FF" w:rsidRDefault="00123CA2" w:rsidP="005637EC">
            <w:pPr>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23CA2" w:rsidRPr="00C445FF" w:rsidRDefault="00123CA2" w:rsidP="005637EC">
            <w:pPr>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不安全作業のチェック</w:t>
            </w:r>
          </w:p>
        </w:tc>
      </w:tr>
      <w:tr w:rsidR="00123CA2" w:rsidRPr="00C445FF" w:rsidTr="005637EC">
        <w:trPr>
          <w:cantSplit/>
          <w:trHeight w:val="375"/>
          <w:jc w:val="center"/>
        </w:trPr>
        <w:tc>
          <w:tcPr>
            <w:tcW w:w="8872" w:type="dxa"/>
            <w:gridSpan w:val="3"/>
            <w:tcBorders>
              <w:top w:val="nil"/>
              <w:left w:val="single" w:sz="8" w:space="0" w:color="auto"/>
              <w:bottom w:val="nil"/>
              <w:right w:val="single" w:sz="8" w:space="0" w:color="auto"/>
            </w:tcBorders>
            <w:shd w:val="clear" w:color="auto" w:fill="auto"/>
            <w:noWrap/>
            <w:vAlign w:val="center"/>
          </w:tcPr>
          <w:p w:rsidR="00123CA2" w:rsidRPr="00C445FF" w:rsidRDefault="00123CA2" w:rsidP="005637EC">
            <w:pPr>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標準作業時間経過の告知</w:t>
            </w:r>
          </w:p>
        </w:tc>
      </w:tr>
      <w:tr w:rsidR="00123CA2" w:rsidRPr="00C445FF" w:rsidTr="005637EC">
        <w:trPr>
          <w:cantSplit/>
          <w:trHeight w:val="170"/>
          <w:jc w:val="center"/>
        </w:trPr>
        <w:tc>
          <w:tcPr>
            <w:tcW w:w="1298" w:type="dxa"/>
            <w:tcBorders>
              <w:top w:val="nil"/>
              <w:left w:val="single" w:sz="8" w:space="0" w:color="auto"/>
              <w:bottom w:val="single" w:sz="4" w:space="0" w:color="auto"/>
              <w:right w:val="nil"/>
            </w:tcBorders>
            <w:shd w:val="clear" w:color="auto" w:fill="auto"/>
            <w:noWrap/>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4" w:space="0" w:color="auto"/>
              <w:right w:val="single" w:sz="8" w:space="0" w:color="auto"/>
            </w:tcBorders>
            <w:shd w:val="clear" w:color="auto" w:fill="auto"/>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 xml:space="preserve">待ち時間が発生した場合の時間管理をし、延長時間として訓練生に伝えておく　　　</w:t>
            </w:r>
          </w:p>
        </w:tc>
      </w:tr>
      <w:tr w:rsidR="00123CA2"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溶接作業開始</w:t>
            </w:r>
          </w:p>
        </w:tc>
      </w:tr>
      <w:tr w:rsidR="00123CA2" w:rsidRPr="00C445FF" w:rsidTr="005637EC">
        <w:trPr>
          <w:cantSplit/>
          <w:trHeight w:val="170"/>
          <w:jc w:val="center"/>
        </w:trPr>
        <w:tc>
          <w:tcPr>
            <w:tcW w:w="1298" w:type="dxa"/>
            <w:tcBorders>
              <w:top w:val="nil"/>
              <w:left w:val="single" w:sz="8" w:space="0" w:color="auto"/>
              <w:right w:val="nil"/>
            </w:tcBorders>
            <w:shd w:val="clear" w:color="auto" w:fill="auto"/>
            <w:noWrap/>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right w:val="single" w:sz="8" w:space="0" w:color="auto"/>
            </w:tcBorders>
            <w:shd w:val="clear" w:color="auto" w:fill="auto"/>
            <w:noWrap/>
            <w:vAlign w:val="center"/>
          </w:tcPr>
          <w:p w:rsidR="00123CA2" w:rsidRDefault="00123CA2" w:rsidP="005637EC">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全員の仮付け終了後、一斉に実施する。機材の関係で、グループ分けを行って</w:t>
            </w:r>
          </w:p>
          <w:p w:rsidR="00123CA2" w:rsidRPr="00C445FF" w:rsidRDefault="00123CA2" w:rsidP="00C21B49">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いる場合は各グループごとに時間を区切り作業を開始させる</w:t>
            </w:r>
          </w:p>
        </w:tc>
      </w:tr>
      <w:tr w:rsidR="00123CA2"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b/>
                <w:bCs/>
                <w:color w:val="000000"/>
                <w:kern w:val="0"/>
                <w:sz w:val="22"/>
                <w:szCs w:val="22"/>
              </w:rPr>
            </w:pPr>
            <w:r>
              <w:rPr>
                <w:rFonts w:ascii="ＭＳ Ｐゴシック" w:eastAsia="ＭＳ Ｐゴシック" w:hAnsi="ＭＳ Ｐゴシック" w:cs="ＭＳ Ｐゴシック" w:hint="eastAsia"/>
                <w:b/>
                <w:bCs/>
                <w:color w:val="000000"/>
                <w:kern w:val="0"/>
                <w:sz w:val="22"/>
                <w:szCs w:val="22"/>
              </w:rPr>
              <w:t>本溶接作業</w:t>
            </w:r>
          </w:p>
        </w:tc>
      </w:tr>
      <w:tr w:rsidR="00123CA2"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23CA2" w:rsidRPr="00C445FF" w:rsidRDefault="00123CA2" w:rsidP="005637EC">
            <w:pPr>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23CA2" w:rsidRPr="00C445FF" w:rsidRDefault="00123CA2" w:rsidP="005637EC">
            <w:pPr>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不安全作業のチェック</w:t>
            </w:r>
          </w:p>
        </w:tc>
      </w:tr>
      <w:tr w:rsidR="00123CA2"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作業終了を確認し時間を記録</w:t>
            </w:r>
          </w:p>
        </w:tc>
      </w:tr>
      <w:tr w:rsidR="00123CA2"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提出物を確認し受け取る</w:t>
            </w:r>
          </w:p>
        </w:tc>
      </w:tr>
      <w:tr w:rsidR="00123CA2"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標準作業時間経過の告知</w:t>
            </w:r>
          </w:p>
        </w:tc>
      </w:tr>
      <w:tr w:rsidR="00123CA2" w:rsidRPr="00C445FF" w:rsidTr="005637EC">
        <w:trPr>
          <w:cantSplit/>
          <w:trHeight w:val="170"/>
          <w:jc w:val="center"/>
        </w:trPr>
        <w:tc>
          <w:tcPr>
            <w:tcW w:w="1298" w:type="dxa"/>
            <w:tcBorders>
              <w:top w:val="nil"/>
              <w:left w:val="single" w:sz="8" w:space="0" w:color="auto"/>
              <w:bottom w:val="single" w:sz="4" w:space="0" w:color="auto"/>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4" w:space="0" w:color="auto"/>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待ち時間が発生した場合の時間管理をし、延長時間として訓練生に伝えておく</w:t>
            </w:r>
          </w:p>
        </w:tc>
      </w:tr>
      <w:tr w:rsidR="00123CA2"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打切り時間</w:t>
            </w:r>
          </w:p>
        </w:tc>
      </w:tr>
      <w:tr w:rsidR="00123CA2"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待ち時間が発生した者は延長させる</w:t>
            </w:r>
          </w:p>
        </w:tc>
      </w:tr>
      <w:tr w:rsidR="00123CA2"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全ての作業を終了させる</w:t>
            </w:r>
          </w:p>
        </w:tc>
      </w:tr>
      <w:tr w:rsidR="00123CA2" w:rsidRPr="00C445FF" w:rsidTr="005637EC">
        <w:trPr>
          <w:cantSplit/>
          <w:trHeight w:val="345"/>
          <w:jc w:val="center"/>
        </w:trPr>
        <w:tc>
          <w:tcPr>
            <w:tcW w:w="1298" w:type="dxa"/>
            <w:tcBorders>
              <w:top w:val="nil"/>
              <w:left w:val="single" w:sz="8" w:space="0" w:color="auto"/>
              <w:bottom w:val="single" w:sz="4" w:space="0" w:color="auto"/>
              <w:right w:val="nil"/>
            </w:tcBorders>
            <w:shd w:val="clear" w:color="auto" w:fill="auto"/>
            <w:noWrap/>
            <w:vAlign w:val="center"/>
          </w:tcPr>
          <w:p w:rsidR="00123CA2" w:rsidRPr="00C445FF" w:rsidRDefault="00123CA2" w:rsidP="005637EC">
            <w:pPr>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4" w:space="0" w:color="auto"/>
              <w:right w:val="single" w:sz="8" w:space="0" w:color="auto"/>
            </w:tcBorders>
            <w:shd w:val="clear" w:color="auto" w:fill="auto"/>
            <w:noWrap/>
            <w:vAlign w:val="center"/>
          </w:tcPr>
          <w:p w:rsidR="00123CA2" w:rsidRPr="00C445FF" w:rsidRDefault="00123CA2" w:rsidP="005637EC">
            <w:pPr>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そこまでの評価を行わせ提出させる</w:t>
            </w:r>
          </w:p>
        </w:tc>
      </w:tr>
      <w:tr w:rsidR="00123CA2" w:rsidRPr="00C445FF" w:rsidTr="005637EC">
        <w:trPr>
          <w:cantSplit/>
          <w:trHeight w:val="375"/>
          <w:jc w:val="center"/>
        </w:trPr>
        <w:tc>
          <w:tcPr>
            <w:tcW w:w="8872" w:type="dxa"/>
            <w:gridSpan w:val="3"/>
            <w:tcBorders>
              <w:top w:val="single" w:sz="4" w:space="0" w:color="auto"/>
              <w:left w:val="single" w:sz="4" w:space="0" w:color="auto"/>
              <w:right w:val="single" w:sz="8" w:space="0" w:color="auto"/>
            </w:tcBorders>
            <w:shd w:val="clear" w:color="auto" w:fill="auto"/>
            <w:noWrap/>
            <w:vAlign w:val="center"/>
          </w:tcPr>
          <w:p w:rsidR="00123CA2" w:rsidRPr="00C445FF" w:rsidRDefault="00123CA2" w:rsidP="005637EC">
            <w:pPr>
              <w:jc w:val="left"/>
              <w:rPr>
                <w:rFonts w:ascii="ＭＳ Ｐゴシック" w:eastAsia="ＭＳ Ｐゴシック" w:hAnsi="ＭＳ Ｐゴシック" w:cs="ＭＳ Ｐゴシック"/>
                <w:color w:val="000000"/>
                <w:kern w:val="0"/>
                <w:sz w:val="22"/>
                <w:szCs w:val="22"/>
              </w:rPr>
            </w:pPr>
            <w:r w:rsidRPr="00BE462E">
              <w:rPr>
                <w:rFonts w:ascii="ＭＳ Ｐゴシック" w:eastAsia="ＭＳ Ｐゴシック" w:hAnsi="ＭＳ Ｐゴシック" w:cs="ＭＳ Ｐゴシック" w:hint="eastAsia"/>
                <w:b/>
                <w:color w:val="000000"/>
                <w:kern w:val="0"/>
                <w:sz w:val="22"/>
                <w:szCs w:val="22"/>
              </w:rPr>
              <w:t>外観評価</w:t>
            </w:r>
          </w:p>
        </w:tc>
      </w:tr>
      <w:tr w:rsidR="00123CA2" w:rsidRPr="00C445FF" w:rsidTr="005637EC">
        <w:trPr>
          <w:cantSplit/>
          <w:trHeight w:val="338"/>
          <w:jc w:val="center"/>
        </w:trPr>
        <w:tc>
          <w:tcPr>
            <w:tcW w:w="1305" w:type="dxa"/>
            <w:gridSpan w:val="2"/>
            <w:tcBorders>
              <w:left w:val="single" w:sz="4" w:space="0" w:color="auto"/>
            </w:tcBorders>
            <w:shd w:val="clear" w:color="auto" w:fill="auto"/>
            <w:noWrap/>
            <w:vAlign w:val="center"/>
          </w:tcPr>
          <w:p w:rsidR="00123CA2" w:rsidRPr="00521DF2" w:rsidRDefault="00123CA2" w:rsidP="005637EC">
            <w:pPr>
              <w:jc w:val="right"/>
              <w:rPr>
                <w:rFonts w:ascii="ＭＳ Ｐゴシック" w:eastAsia="ＭＳ Ｐゴシック" w:hAnsi="ＭＳ Ｐゴシック" w:cs="ＭＳ Ｐゴシック"/>
                <w:color w:val="000000"/>
                <w:kern w:val="0"/>
                <w:sz w:val="22"/>
                <w:szCs w:val="22"/>
              </w:rPr>
            </w:pPr>
            <w:r w:rsidRPr="00521DF2">
              <w:rPr>
                <w:rFonts w:ascii="ＭＳ Ｐゴシック" w:eastAsia="ＭＳ Ｐゴシック" w:hAnsi="ＭＳ Ｐゴシック" w:cs="ＭＳ Ｐゴシック" w:hint="eastAsia"/>
                <w:color w:val="000000"/>
                <w:kern w:val="0"/>
                <w:sz w:val="22"/>
                <w:szCs w:val="22"/>
              </w:rPr>
              <w:t>○</w:t>
            </w:r>
          </w:p>
        </w:tc>
        <w:tc>
          <w:tcPr>
            <w:tcW w:w="7567" w:type="dxa"/>
            <w:tcBorders>
              <w:left w:val="nil"/>
              <w:right w:val="single" w:sz="8" w:space="0" w:color="auto"/>
            </w:tcBorders>
            <w:shd w:val="clear" w:color="auto" w:fill="auto"/>
            <w:vAlign w:val="center"/>
          </w:tcPr>
          <w:p w:rsidR="00123CA2" w:rsidRPr="00C21B49" w:rsidRDefault="00123CA2" w:rsidP="00C21B49">
            <w:pPr>
              <w:jc w:val="left"/>
              <w:rPr>
                <w:rFonts w:ascii="ＭＳ Ｐゴシック" w:eastAsia="ＭＳ Ｐゴシック" w:hAnsi="ＭＳ Ｐゴシック" w:cs="ＭＳ Ｐゴシック"/>
                <w:color w:val="000000"/>
                <w:kern w:val="0"/>
                <w:sz w:val="22"/>
                <w:szCs w:val="22"/>
              </w:rPr>
            </w:pPr>
            <w:r w:rsidRPr="00C21B49">
              <w:rPr>
                <w:rFonts w:ascii="ＭＳ Ｐゴシック" w:eastAsia="ＭＳ Ｐゴシック" w:hAnsi="ＭＳ Ｐゴシック" w:cs="ＭＳ Ｐゴシック" w:hint="eastAsia"/>
                <w:color w:val="000000"/>
                <w:kern w:val="0"/>
                <w:sz w:val="22"/>
                <w:szCs w:val="22"/>
              </w:rPr>
              <w:t>評価要領に基づき、外観評価を行う</w:t>
            </w:r>
          </w:p>
        </w:tc>
      </w:tr>
      <w:tr w:rsidR="00123CA2" w:rsidRPr="00C445FF" w:rsidTr="005637EC">
        <w:trPr>
          <w:cantSplit/>
          <w:trHeight w:val="320"/>
          <w:jc w:val="center"/>
        </w:trPr>
        <w:tc>
          <w:tcPr>
            <w:tcW w:w="8872" w:type="dxa"/>
            <w:gridSpan w:val="3"/>
            <w:tcBorders>
              <w:top w:val="single" w:sz="4" w:space="0" w:color="auto"/>
              <w:left w:val="single" w:sz="4" w:space="0" w:color="auto"/>
              <w:right w:val="single" w:sz="8" w:space="0" w:color="auto"/>
            </w:tcBorders>
            <w:shd w:val="clear" w:color="auto" w:fill="auto"/>
            <w:noWrap/>
            <w:vAlign w:val="center"/>
          </w:tcPr>
          <w:p w:rsidR="00123CA2" w:rsidRPr="00521DF2" w:rsidRDefault="00123CA2" w:rsidP="005637EC">
            <w:pPr>
              <w:jc w:val="left"/>
              <w:rPr>
                <w:rFonts w:ascii="ＭＳ Ｐゴシック" w:eastAsia="ＭＳ Ｐゴシック" w:hAnsi="ＭＳ Ｐゴシック" w:cs="ＭＳ Ｐゴシック"/>
                <w:b/>
                <w:color w:val="000000"/>
                <w:kern w:val="0"/>
                <w:sz w:val="22"/>
                <w:szCs w:val="22"/>
              </w:rPr>
            </w:pPr>
            <w:r w:rsidRPr="00521DF2">
              <w:rPr>
                <w:rFonts w:ascii="ＭＳ Ｐゴシック" w:eastAsia="ＭＳ Ｐゴシック" w:hAnsi="ＭＳ Ｐゴシック" w:cs="ＭＳ Ｐゴシック" w:hint="eastAsia"/>
                <w:b/>
                <w:color w:val="000000"/>
                <w:kern w:val="0"/>
                <w:sz w:val="22"/>
                <w:szCs w:val="22"/>
              </w:rPr>
              <w:t>曲げ試験片作成</w:t>
            </w:r>
          </w:p>
        </w:tc>
      </w:tr>
      <w:tr w:rsidR="00123CA2" w:rsidRPr="00C445FF" w:rsidTr="005637EC">
        <w:trPr>
          <w:cantSplit/>
          <w:trHeight w:val="395"/>
          <w:jc w:val="center"/>
        </w:trPr>
        <w:tc>
          <w:tcPr>
            <w:tcW w:w="1298" w:type="dxa"/>
            <w:tcBorders>
              <w:left w:val="single" w:sz="4" w:space="0" w:color="auto"/>
              <w:bottom w:val="single" w:sz="4" w:space="0" w:color="auto"/>
              <w:right w:val="nil"/>
            </w:tcBorders>
            <w:shd w:val="clear" w:color="auto" w:fill="auto"/>
            <w:noWrap/>
            <w:vAlign w:val="center"/>
          </w:tcPr>
          <w:p w:rsidR="00123CA2" w:rsidRDefault="00123CA2" w:rsidP="005637EC">
            <w:pPr>
              <w:jc w:val="righ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w:t>
            </w:r>
          </w:p>
        </w:tc>
        <w:tc>
          <w:tcPr>
            <w:tcW w:w="7574" w:type="dxa"/>
            <w:gridSpan w:val="2"/>
            <w:tcBorders>
              <w:left w:val="nil"/>
              <w:bottom w:val="single" w:sz="4" w:space="0" w:color="auto"/>
              <w:right w:val="single" w:sz="8" w:space="0" w:color="auto"/>
            </w:tcBorders>
            <w:shd w:val="clear" w:color="auto" w:fill="auto"/>
            <w:noWrap/>
            <w:vAlign w:val="center"/>
          </w:tcPr>
          <w:p w:rsidR="00123CA2" w:rsidRDefault="00123CA2" w:rsidP="00C21B49">
            <w:pPr>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外観評価が終了した受講生から順次作成を行わせる</w:t>
            </w:r>
          </w:p>
        </w:tc>
      </w:tr>
      <w:tr w:rsidR="00123CA2" w:rsidRPr="00C445FF" w:rsidTr="005637EC">
        <w:trPr>
          <w:cantSplit/>
          <w:trHeight w:val="440"/>
          <w:jc w:val="center"/>
        </w:trPr>
        <w:tc>
          <w:tcPr>
            <w:tcW w:w="8872" w:type="dxa"/>
            <w:gridSpan w:val="3"/>
            <w:tcBorders>
              <w:top w:val="single" w:sz="4" w:space="0" w:color="auto"/>
              <w:left w:val="single" w:sz="4" w:space="0" w:color="auto"/>
              <w:bottom w:val="nil"/>
              <w:right w:val="single" w:sz="8" w:space="0" w:color="auto"/>
            </w:tcBorders>
            <w:shd w:val="clear" w:color="auto" w:fill="auto"/>
            <w:noWrap/>
            <w:vAlign w:val="center"/>
          </w:tcPr>
          <w:p w:rsidR="00123CA2" w:rsidRPr="00521DF2" w:rsidRDefault="00123CA2" w:rsidP="005637EC">
            <w:pPr>
              <w:jc w:val="left"/>
              <w:rPr>
                <w:rFonts w:ascii="ＭＳ Ｐゴシック" w:eastAsia="ＭＳ Ｐゴシック" w:hAnsi="ＭＳ Ｐゴシック" w:cs="ＭＳ Ｐゴシック"/>
                <w:b/>
                <w:color w:val="000000"/>
                <w:kern w:val="0"/>
                <w:sz w:val="22"/>
                <w:szCs w:val="22"/>
              </w:rPr>
            </w:pPr>
            <w:r w:rsidRPr="00521DF2">
              <w:rPr>
                <w:rFonts w:ascii="ＭＳ Ｐゴシック" w:eastAsia="ＭＳ Ｐゴシック" w:hAnsi="ＭＳ Ｐゴシック" w:cs="ＭＳ Ｐゴシック" w:hint="eastAsia"/>
                <w:b/>
                <w:color w:val="000000"/>
                <w:kern w:val="0"/>
                <w:sz w:val="22"/>
                <w:szCs w:val="22"/>
              </w:rPr>
              <w:t>曲げ試験の実施と評価</w:t>
            </w:r>
          </w:p>
        </w:tc>
      </w:tr>
      <w:tr w:rsidR="00123CA2" w:rsidRPr="00C445FF" w:rsidTr="005637EC">
        <w:trPr>
          <w:cantSplit/>
          <w:trHeight w:val="345"/>
          <w:jc w:val="center"/>
        </w:trPr>
        <w:tc>
          <w:tcPr>
            <w:tcW w:w="1298" w:type="dxa"/>
            <w:tcBorders>
              <w:left w:val="single" w:sz="4" w:space="0" w:color="auto"/>
              <w:bottom w:val="nil"/>
              <w:right w:val="nil"/>
            </w:tcBorders>
            <w:shd w:val="clear" w:color="auto" w:fill="auto"/>
            <w:noWrap/>
            <w:vAlign w:val="center"/>
          </w:tcPr>
          <w:p w:rsidR="00123CA2" w:rsidRDefault="00123CA2" w:rsidP="005637EC">
            <w:pPr>
              <w:jc w:val="righ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w:t>
            </w:r>
          </w:p>
        </w:tc>
        <w:tc>
          <w:tcPr>
            <w:tcW w:w="7574" w:type="dxa"/>
            <w:gridSpan w:val="2"/>
            <w:tcBorders>
              <w:left w:val="nil"/>
              <w:bottom w:val="nil"/>
              <w:right w:val="single" w:sz="8" w:space="0" w:color="auto"/>
            </w:tcBorders>
            <w:shd w:val="clear" w:color="auto" w:fill="auto"/>
            <w:noWrap/>
            <w:vAlign w:val="center"/>
          </w:tcPr>
          <w:p w:rsidR="00123CA2" w:rsidRDefault="00123CA2" w:rsidP="00C21B49">
            <w:pPr>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試験片作成後、曲げ試験を行う</w:t>
            </w:r>
          </w:p>
        </w:tc>
      </w:tr>
      <w:tr w:rsidR="00123CA2" w:rsidRPr="00C445FF" w:rsidTr="005637EC">
        <w:trPr>
          <w:cantSplit/>
          <w:trHeight w:val="326"/>
          <w:jc w:val="center"/>
        </w:trPr>
        <w:tc>
          <w:tcPr>
            <w:tcW w:w="1298" w:type="dxa"/>
            <w:tcBorders>
              <w:left w:val="single" w:sz="4" w:space="0" w:color="auto"/>
              <w:bottom w:val="double" w:sz="6" w:space="0" w:color="auto"/>
              <w:right w:val="nil"/>
            </w:tcBorders>
            <w:shd w:val="clear" w:color="auto" w:fill="auto"/>
            <w:noWrap/>
            <w:vAlign w:val="center"/>
          </w:tcPr>
          <w:p w:rsidR="00123CA2" w:rsidRDefault="00123CA2" w:rsidP="005637EC">
            <w:pPr>
              <w:widowControl/>
              <w:jc w:val="righ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w:t>
            </w:r>
          </w:p>
        </w:tc>
        <w:tc>
          <w:tcPr>
            <w:tcW w:w="7574" w:type="dxa"/>
            <w:gridSpan w:val="2"/>
            <w:tcBorders>
              <w:left w:val="nil"/>
              <w:bottom w:val="double" w:sz="6" w:space="0" w:color="auto"/>
              <w:right w:val="single" w:sz="8" w:space="0" w:color="auto"/>
            </w:tcBorders>
            <w:shd w:val="clear" w:color="auto" w:fill="auto"/>
            <w:noWrap/>
            <w:vAlign w:val="center"/>
          </w:tcPr>
          <w:p w:rsidR="00123CA2" w:rsidRDefault="00123CA2" w:rsidP="00C21B49">
            <w:pPr>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曲げ試験後、曲げ試験に関する評価を行う</w:t>
            </w:r>
          </w:p>
        </w:tc>
      </w:tr>
      <w:tr w:rsidR="00123CA2"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フォローアップ</w:t>
            </w:r>
          </w:p>
        </w:tc>
      </w:tr>
      <w:tr w:rsidR="00123CA2" w:rsidRPr="00C445FF" w:rsidTr="005637EC">
        <w:trPr>
          <w:cantSplit/>
          <w:trHeight w:val="170"/>
          <w:jc w:val="center"/>
        </w:trPr>
        <w:tc>
          <w:tcPr>
            <w:tcW w:w="1298" w:type="dxa"/>
            <w:tcBorders>
              <w:top w:val="nil"/>
              <w:left w:val="single" w:sz="8" w:space="0" w:color="auto"/>
              <w:bottom w:val="single" w:sz="8" w:space="0" w:color="auto"/>
              <w:right w:val="nil"/>
            </w:tcBorders>
            <w:shd w:val="clear" w:color="auto" w:fill="auto"/>
            <w:noWrap/>
            <w:vAlign w:val="center"/>
          </w:tcPr>
          <w:p w:rsidR="00123CA2" w:rsidRPr="00C445FF" w:rsidRDefault="00123CA2"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8" w:space="0" w:color="auto"/>
              <w:right w:val="single" w:sz="8" w:space="0" w:color="auto"/>
            </w:tcBorders>
            <w:shd w:val="clear" w:color="auto" w:fill="auto"/>
            <w:noWrap/>
            <w:vAlign w:val="center"/>
          </w:tcPr>
          <w:p w:rsidR="00123CA2" w:rsidRPr="00C445FF" w:rsidRDefault="00123CA2"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放課後等の時間で完成まで行ってもよい</w:t>
            </w:r>
          </w:p>
        </w:tc>
      </w:tr>
    </w:tbl>
    <w:p w:rsidR="00662147" w:rsidRPr="00123CA2" w:rsidRDefault="00662147">
      <w:pPr>
        <w:widowControl/>
        <w:jc w:val="left"/>
      </w:pPr>
    </w:p>
    <w:sectPr w:rsidR="00662147" w:rsidRPr="00123CA2" w:rsidSect="00773BA7">
      <w:pgSz w:w="11906" w:h="16838" w:code="9"/>
      <w:pgMar w:top="1134" w:right="1134" w:bottom="1134" w:left="1134" w:header="851" w:footer="567" w:gutter="0"/>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580" w:rsidRDefault="00E97580" w:rsidP="00BB3F47">
      <w:r>
        <w:separator/>
      </w:r>
    </w:p>
  </w:endnote>
  <w:endnote w:type="continuationSeparator" w:id="0">
    <w:p w:rsidR="00E97580" w:rsidRDefault="00E97580" w:rsidP="00BB3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580" w:rsidRDefault="00E97580" w:rsidP="00BB3F47">
      <w:r>
        <w:separator/>
      </w:r>
    </w:p>
  </w:footnote>
  <w:footnote w:type="continuationSeparator" w:id="0">
    <w:p w:rsidR="00E97580" w:rsidRDefault="00E97580" w:rsidP="00BB3F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061AE"/>
    <w:multiLevelType w:val="hybridMultilevel"/>
    <w:tmpl w:val="8F4CE260"/>
    <w:lvl w:ilvl="0" w:tplc="23781C0A">
      <w:start w:val="1"/>
      <w:numFmt w:val="decimalFullWidth"/>
      <w:lvlText w:val="%1．"/>
      <w:lvlJc w:val="left"/>
      <w:pPr>
        <w:tabs>
          <w:tab w:val="num" w:pos="720"/>
        </w:tabs>
        <w:ind w:left="720" w:hanging="720"/>
      </w:pPr>
      <w:rPr>
        <w:rFonts w:hint="default"/>
      </w:rPr>
    </w:lvl>
    <w:lvl w:ilvl="1" w:tplc="F7A2C07A">
      <w:start w:val="1"/>
      <w:numFmt w:val="decimalFullWidth"/>
      <w:lvlText w:val="（%2）"/>
      <w:lvlJc w:val="left"/>
      <w:pPr>
        <w:tabs>
          <w:tab w:val="num" w:pos="3612"/>
        </w:tabs>
        <w:ind w:left="3612" w:hanging="720"/>
      </w:pPr>
      <w:rPr>
        <w:rFonts w:hint="default"/>
        <w:lang w:val="en-US"/>
      </w:rPr>
    </w:lvl>
    <w:lvl w:ilvl="2" w:tplc="34620782">
      <w:start w:val="3"/>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3F47"/>
    <w:rsid w:val="000428D9"/>
    <w:rsid w:val="00045F90"/>
    <w:rsid w:val="000D7D84"/>
    <w:rsid w:val="00101BF9"/>
    <w:rsid w:val="0011519C"/>
    <w:rsid w:val="00123CA2"/>
    <w:rsid w:val="00134DE9"/>
    <w:rsid w:val="00187D34"/>
    <w:rsid w:val="001E14B5"/>
    <w:rsid w:val="002815D2"/>
    <w:rsid w:val="002C17FC"/>
    <w:rsid w:val="002C32C4"/>
    <w:rsid w:val="003258B0"/>
    <w:rsid w:val="003A0D52"/>
    <w:rsid w:val="003B433F"/>
    <w:rsid w:val="003D02C6"/>
    <w:rsid w:val="003F72F6"/>
    <w:rsid w:val="00426369"/>
    <w:rsid w:val="00446F66"/>
    <w:rsid w:val="004A2904"/>
    <w:rsid w:val="004D2E82"/>
    <w:rsid w:val="00516AFA"/>
    <w:rsid w:val="0052787F"/>
    <w:rsid w:val="005A7A92"/>
    <w:rsid w:val="005D678F"/>
    <w:rsid w:val="00616895"/>
    <w:rsid w:val="00660624"/>
    <w:rsid w:val="00662147"/>
    <w:rsid w:val="006A26BF"/>
    <w:rsid w:val="006C2BA2"/>
    <w:rsid w:val="006D452B"/>
    <w:rsid w:val="006E2A31"/>
    <w:rsid w:val="0070020A"/>
    <w:rsid w:val="00741062"/>
    <w:rsid w:val="00773BA7"/>
    <w:rsid w:val="007827D9"/>
    <w:rsid w:val="007A5A9B"/>
    <w:rsid w:val="007A77BE"/>
    <w:rsid w:val="009123A4"/>
    <w:rsid w:val="00990589"/>
    <w:rsid w:val="009967AC"/>
    <w:rsid w:val="009B4C85"/>
    <w:rsid w:val="009F5799"/>
    <w:rsid w:val="00A06C0F"/>
    <w:rsid w:val="00A115EC"/>
    <w:rsid w:val="00A63B0E"/>
    <w:rsid w:val="00A91262"/>
    <w:rsid w:val="00A96B01"/>
    <w:rsid w:val="00AC3574"/>
    <w:rsid w:val="00AC5822"/>
    <w:rsid w:val="00B05151"/>
    <w:rsid w:val="00B17BA0"/>
    <w:rsid w:val="00B82209"/>
    <w:rsid w:val="00BA3A98"/>
    <w:rsid w:val="00BB3F47"/>
    <w:rsid w:val="00BC31F5"/>
    <w:rsid w:val="00BD021D"/>
    <w:rsid w:val="00C04138"/>
    <w:rsid w:val="00C12155"/>
    <w:rsid w:val="00C21B49"/>
    <w:rsid w:val="00CC0415"/>
    <w:rsid w:val="00D66DEE"/>
    <w:rsid w:val="00DA05F3"/>
    <w:rsid w:val="00DC56FA"/>
    <w:rsid w:val="00DE3905"/>
    <w:rsid w:val="00E36344"/>
    <w:rsid w:val="00E65B51"/>
    <w:rsid w:val="00E97580"/>
    <w:rsid w:val="00F23FC7"/>
    <w:rsid w:val="00FE1298"/>
    <w:rsid w:val="00FF32E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BA7"/>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link w:val="a5"/>
    <w:uiPriority w:val="99"/>
    <w:rsid w:val="00BB3F47"/>
    <w:rPr>
      <w:rFonts w:ascii="ＭＳ 明朝" w:hAnsi="ＭＳ 明朝"/>
      <w:kern w:val="2"/>
      <w:sz w:val="24"/>
      <w:szCs w:val="24"/>
    </w:rPr>
  </w:style>
  <w:style w:type="paragraph" w:styleId="a7">
    <w:name w:val="Balloon Text"/>
    <w:basedOn w:val="a"/>
    <w:link w:val="a8"/>
    <w:uiPriority w:val="99"/>
    <w:semiHidden/>
    <w:unhideWhenUsed/>
    <w:rsid w:val="00616895"/>
    <w:rPr>
      <w:rFonts w:ascii="Arial" w:eastAsia="ＭＳ ゴシック" w:hAnsi="Arial"/>
      <w:sz w:val="18"/>
      <w:szCs w:val="18"/>
    </w:rPr>
  </w:style>
  <w:style w:type="character" w:customStyle="1" w:styleId="a8">
    <w:name w:val="吹き出し (文字)"/>
    <w:basedOn w:val="a0"/>
    <w:link w:val="a7"/>
    <w:uiPriority w:val="99"/>
    <w:semiHidden/>
    <w:rsid w:val="00616895"/>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7546A-CEF1-4ED6-B7A0-614C72FAE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2164</Words>
  <Characters>200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creator>Administrator</dc:creator>
  <cp:lastModifiedBy>admin</cp:lastModifiedBy>
  <cp:revision>25</cp:revision>
  <cp:lastPrinted>2012-08-17T09:46:00Z</cp:lastPrinted>
  <dcterms:created xsi:type="dcterms:W3CDTF">2012-08-02T08:19:00Z</dcterms:created>
  <dcterms:modified xsi:type="dcterms:W3CDTF">2012-12-13T23:50:00Z</dcterms:modified>
</cp:coreProperties>
</file>