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1E7" w:rsidRDefault="00312C5C">
      <w:pPr>
        <w:rPr>
          <w:rFonts w:ascii="ＭＳ Ｐゴシック" w:eastAsia="ＭＳ Ｐゴシック" w:hAnsi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実技課題</w:t>
      </w: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8A03AA" w:rsidRDefault="008A03AA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BB01E7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BB01E7" w:rsidRDefault="00265D2F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</w:t>
      </w:r>
      <w:r w:rsidR="00312C5C"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BB01E7" w:rsidRDefault="00BB01E7" w:rsidP="00265D2F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bookmarkStart w:id="1" w:name="OLE_LINK1"/>
      <w:r w:rsidR="00D27B12">
        <w:rPr>
          <w:rFonts w:ascii="ＭＳ ゴシック" w:eastAsia="ＭＳ ゴシック" w:hAnsi="ＭＳ ゴシック" w:hint="eastAsia"/>
          <w:bCs/>
          <w:sz w:val="32"/>
          <w:szCs w:val="28"/>
        </w:rPr>
        <w:t>ｐ－ｈ線図による冷凍サイクルの検証</w:t>
      </w:r>
      <w:bookmarkEnd w:id="1"/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BB01E7" w:rsidRPr="00D27B12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265D2F" w:rsidRDefault="00265D2F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BB01E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BB01E7" w:rsidRDefault="00BB01E7" w:rsidP="00A263A0">
            <w:pPr>
              <w:ind w:rightChars="74" w:right="162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BB01E7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BB01E7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D20A0B">
              <w:rPr>
                <w:rFonts w:ascii="ＭＳ Ｐゴシック" w:eastAsia="ＭＳ Ｐゴシック" w:hAnsi="ＭＳ Ｐゴシック" w:hint="eastAsia"/>
              </w:rPr>
              <w:t>7</w:t>
            </w:r>
            <w:r w:rsidR="007252F7">
              <w:rPr>
                <w:rFonts w:ascii="ＭＳ Ｐゴシック" w:eastAsia="ＭＳ Ｐゴシック" w:hAnsi="ＭＳ Ｐゴシック" w:hint="eastAsia"/>
              </w:rPr>
              <w:t>5</w:t>
            </w:r>
            <w:r>
              <w:rPr>
                <w:rFonts w:hint="eastAsia"/>
              </w:rPr>
              <w:t>分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（休憩時間を除く）</w:t>
            </w:r>
          </w:p>
          <w:p w:rsidR="00BB01E7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</w:p>
          <w:p w:rsidR="00BB01E7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BB01E7" w:rsidRDefault="00BB01E7" w:rsidP="00A263A0">
            <w:pPr>
              <w:ind w:leftChars="305" w:left="668" w:rightChars="74" w:right="162" w:firstLineChars="49" w:firstLine="107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課題図面、施工条件、材料表、作業工程計画書</w:t>
            </w:r>
          </w:p>
          <w:p w:rsidR="00BB01E7" w:rsidRDefault="00BB01E7" w:rsidP="00A263A0">
            <w:pPr>
              <w:ind w:leftChars="305" w:left="668" w:rightChars="74" w:right="162"/>
              <w:rPr>
                <w:rFonts w:ascii="ＭＳ Ｐゴシック" w:eastAsia="ＭＳ Ｐゴシック" w:hAnsi="ＭＳ Ｐゴシック" w:hint="eastAsia"/>
              </w:rPr>
            </w:pPr>
          </w:p>
          <w:p w:rsidR="00BB01E7" w:rsidRDefault="00BB01E7" w:rsidP="00A263A0">
            <w:pPr>
              <w:ind w:leftChars="100" w:left="219" w:rightChars="74" w:right="162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BB01E7" w:rsidRDefault="00BB01E7" w:rsidP="00A263A0">
            <w:pPr>
              <w:pStyle w:val="3"/>
              <w:ind w:left="729" w:rightChars="74" w:right="162"/>
              <w:rPr>
                <w:rFonts w:hint="eastAsia"/>
                <w:bCs/>
                <w:color w:val="auto"/>
              </w:rPr>
            </w:pPr>
            <w:r>
              <w:rPr>
                <w:rFonts w:hint="eastAsia"/>
                <w:bCs/>
                <w:color w:val="auto"/>
              </w:rPr>
              <w:t>各作業が完了した時点で指導員の確認を受けること</w:t>
            </w:r>
          </w:p>
          <w:p w:rsidR="00BB01E7" w:rsidRDefault="00BB01E7" w:rsidP="00A263A0">
            <w:pPr>
              <w:pStyle w:val="3"/>
              <w:ind w:leftChars="0" w:left="0" w:rightChars="74" w:right="162"/>
              <w:rPr>
                <w:rFonts w:hint="eastAsia"/>
                <w:bCs/>
                <w:color w:val="auto"/>
              </w:rPr>
            </w:pPr>
          </w:p>
        </w:tc>
      </w:tr>
    </w:tbl>
    <w:p w:rsidR="00BB01E7" w:rsidRDefault="00BB01E7">
      <w:pPr>
        <w:rPr>
          <w:rFonts w:ascii="ＭＳ Ｐゴシック" w:eastAsia="ＭＳ Ｐゴシック" w:hAnsi="ＭＳ Ｐゴシック" w:hint="eastAsia"/>
          <w:bCs/>
        </w:rPr>
      </w:pPr>
    </w:p>
    <w:p w:rsidR="00BB01E7" w:rsidRDefault="00BB01E7">
      <w:pPr>
        <w:rPr>
          <w:rFonts w:ascii="ＭＳ Ｐゴシック" w:eastAsia="ＭＳ Ｐゴシック" w:hAnsi="ＭＳ Ｐゴシック" w:hint="eastAsia"/>
          <w:bCs/>
        </w:rPr>
      </w:pPr>
    </w:p>
    <w:p w:rsidR="001B42DB" w:rsidRDefault="001B42DB">
      <w:pPr>
        <w:rPr>
          <w:rFonts w:ascii="ＭＳ Ｐゴシック" w:eastAsia="ＭＳ Ｐゴシック" w:hAnsi="ＭＳ Ｐゴシック" w:hint="eastAsia"/>
          <w:bCs/>
        </w:rPr>
      </w:pPr>
    </w:p>
    <w:p w:rsidR="001B42DB" w:rsidRDefault="001B42DB">
      <w:pPr>
        <w:rPr>
          <w:rFonts w:ascii="ＭＳ Ｐゴシック" w:eastAsia="ＭＳ Ｐゴシック" w:hAnsi="ＭＳ Ｐゴシック" w:hint="eastAsia"/>
          <w:bCs/>
        </w:rPr>
      </w:pPr>
    </w:p>
    <w:p w:rsidR="001B42DB" w:rsidRDefault="001B42DB">
      <w:pPr>
        <w:rPr>
          <w:rFonts w:ascii="ＭＳ Ｐゴシック" w:eastAsia="ＭＳ Ｐゴシック" w:hAnsi="ＭＳ Ｐゴシック" w:hint="eastAsia"/>
          <w:bCs/>
        </w:rPr>
      </w:pPr>
    </w:p>
    <w:p w:rsidR="001B42DB" w:rsidRDefault="001B42DB">
      <w:pPr>
        <w:rPr>
          <w:rFonts w:ascii="ＭＳ Ｐゴシック" w:eastAsia="ＭＳ Ｐゴシック" w:hAnsi="ＭＳ Ｐゴシック" w:hint="eastAsia"/>
          <w:bCs/>
        </w:rPr>
      </w:pPr>
    </w:p>
    <w:p w:rsidR="00265D2F" w:rsidRDefault="00265D2F" w:rsidP="00265D2F">
      <w:pPr>
        <w:ind w:right="-1"/>
        <w:rPr>
          <w:rFonts w:hint="eastAsia"/>
        </w:rPr>
      </w:pPr>
      <w:r>
        <w:rPr>
          <w:rFonts w:hint="eastAsia"/>
        </w:rPr>
        <w:t xml:space="preserve">１　課題名　：　</w:t>
      </w:r>
      <w:r w:rsidR="00D27B12">
        <w:rPr>
          <w:rFonts w:hint="eastAsia"/>
        </w:rPr>
        <w:t>ｐ－ｈ線図による冷凍サイクルの検証</w:t>
      </w:r>
    </w:p>
    <w:p w:rsidR="00265D2F" w:rsidRDefault="00265D2F" w:rsidP="00265D2F">
      <w:pPr>
        <w:ind w:right="-1"/>
        <w:rPr>
          <w:rFonts w:hint="eastAsia"/>
        </w:rPr>
      </w:pPr>
    </w:p>
    <w:p w:rsidR="001B42DB" w:rsidRDefault="001B42DB" w:rsidP="00265D2F">
      <w:pPr>
        <w:ind w:right="-1"/>
        <w:rPr>
          <w:rFonts w:hint="eastAsia"/>
        </w:rPr>
      </w:pPr>
    </w:p>
    <w:p w:rsidR="00265D2F" w:rsidRDefault="00265D2F" w:rsidP="00265D2F">
      <w:pPr>
        <w:ind w:right="-1"/>
        <w:rPr>
          <w:rFonts w:hint="eastAsia"/>
        </w:rPr>
      </w:pPr>
      <w:r>
        <w:rPr>
          <w:rFonts w:hint="eastAsia"/>
        </w:rPr>
        <w:t>２　課題時間</w:t>
      </w:r>
    </w:p>
    <w:p w:rsidR="001B42DB" w:rsidRDefault="001B42DB" w:rsidP="00265D2F">
      <w:pPr>
        <w:ind w:right="-1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2410"/>
        <w:gridCol w:w="1919"/>
      </w:tblGrid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</w:t>
            </w:r>
          </w:p>
        </w:tc>
        <w:tc>
          <w:tcPr>
            <w:tcW w:w="2410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作業内容</w:t>
            </w:r>
          </w:p>
        </w:tc>
        <w:tc>
          <w:tcPr>
            <w:tcW w:w="1919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標準時間</w:t>
            </w:r>
          </w:p>
        </w:tc>
      </w:tr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作業工程計画書作成</w:t>
            </w:r>
          </w:p>
        </w:tc>
        <w:tc>
          <w:tcPr>
            <w:tcW w:w="1919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15分</w:t>
            </w:r>
          </w:p>
        </w:tc>
      </w:tr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作業準備</w:t>
            </w:r>
          </w:p>
        </w:tc>
        <w:tc>
          <w:tcPr>
            <w:tcW w:w="1919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</w:t>
            </w:r>
          </w:p>
        </w:tc>
      </w:tr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</w:tcPr>
          <w:p w:rsidR="00D27B12" w:rsidRDefault="00D20A0B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冷凍サイクル検証</w:t>
            </w:r>
            <w:r w:rsidR="00D27B12">
              <w:rPr>
                <w:rFonts w:hint="eastAsia"/>
              </w:rPr>
              <w:t>作業</w:t>
            </w:r>
          </w:p>
        </w:tc>
        <w:tc>
          <w:tcPr>
            <w:tcW w:w="1919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60分</w:t>
            </w:r>
          </w:p>
        </w:tc>
      </w:tr>
      <w:tr w:rsidR="00D27B12">
        <w:trPr>
          <w:jc w:val="center"/>
        </w:trPr>
        <w:tc>
          <w:tcPr>
            <w:tcW w:w="838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410" w:type="dxa"/>
          </w:tcPr>
          <w:p w:rsidR="00D27B12" w:rsidRDefault="00D27B12" w:rsidP="002B639C">
            <w:pPr>
              <w:ind w:right="-1"/>
              <w:jc w:val="center"/>
              <w:rPr>
                <w:rFonts w:hint="eastAsia"/>
              </w:rPr>
            </w:pPr>
          </w:p>
        </w:tc>
        <w:tc>
          <w:tcPr>
            <w:tcW w:w="1919" w:type="dxa"/>
          </w:tcPr>
          <w:p w:rsidR="00D27B12" w:rsidRDefault="00D27B12" w:rsidP="00D27B12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85分</w:t>
            </w:r>
          </w:p>
        </w:tc>
      </w:tr>
    </w:tbl>
    <w:p w:rsidR="00265D2F" w:rsidRDefault="00265D2F" w:rsidP="00265D2F">
      <w:pPr>
        <w:ind w:right="-1"/>
        <w:rPr>
          <w:rFonts w:hint="eastAsia"/>
        </w:rPr>
      </w:pPr>
    </w:p>
    <w:p w:rsidR="001B42DB" w:rsidRDefault="001B42DB" w:rsidP="00666D3C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BB01E7" w:rsidRDefault="001B42DB" w:rsidP="00666D3C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 xml:space="preserve">３　</w:t>
      </w:r>
      <w:r w:rsidR="00BB01E7">
        <w:rPr>
          <w:rFonts w:hint="eastAsia"/>
        </w:rPr>
        <w:t>課題仕様</w:t>
      </w:r>
    </w:p>
    <w:p w:rsidR="001B42DB" w:rsidRDefault="001B42DB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BB01E7" w:rsidRDefault="00BB01E7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>（１）作業課題</w:t>
      </w:r>
    </w:p>
    <w:p w:rsidR="00BB01E7" w:rsidRDefault="00BB01E7" w:rsidP="00A263A0">
      <w:pPr>
        <w:ind w:firstLineChars="400" w:firstLine="876"/>
        <w:rPr>
          <w:rFonts w:hint="eastAsia"/>
        </w:rPr>
      </w:pPr>
      <w:r>
        <w:rPr>
          <w:rFonts w:hint="eastAsia"/>
        </w:rPr>
        <w:t>・別紙参照</w:t>
      </w:r>
    </w:p>
    <w:p w:rsidR="00BB01E7" w:rsidRDefault="00BB01E7">
      <w:pPr>
        <w:rPr>
          <w:rFonts w:hint="eastAsia"/>
        </w:rPr>
      </w:pPr>
    </w:p>
    <w:p w:rsidR="001B42DB" w:rsidRDefault="001B42DB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</w:p>
    <w:p w:rsidR="00BB01E7" w:rsidRDefault="00BB01E7">
      <w:pPr>
        <w:pStyle w:val="a4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>（２）作業内容</w:t>
      </w:r>
    </w:p>
    <w:p w:rsidR="00BB01E7" w:rsidRDefault="00666D3C" w:rsidP="00A263A0">
      <w:pPr>
        <w:ind w:firstLineChars="300" w:firstLine="657"/>
        <w:rPr>
          <w:rFonts w:hint="eastAsia"/>
        </w:rPr>
      </w:pPr>
      <w:r>
        <w:rPr>
          <w:rFonts w:hint="eastAsia"/>
        </w:rPr>
        <w:t>１．</w:t>
      </w:r>
      <w:r w:rsidR="00BB01E7">
        <w:rPr>
          <w:rFonts w:hint="eastAsia"/>
        </w:rPr>
        <w:t>作業工程計画書の作成</w:t>
      </w:r>
    </w:p>
    <w:p w:rsidR="00BB01E7" w:rsidRDefault="00666D3C" w:rsidP="00A263A0">
      <w:pPr>
        <w:ind w:firstLineChars="300" w:firstLine="657"/>
        <w:rPr>
          <w:rFonts w:hint="eastAsia"/>
        </w:rPr>
      </w:pPr>
      <w:r>
        <w:rPr>
          <w:rFonts w:hint="eastAsia"/>
        </w:rPr>
        <w:t>２．</w:t>
      </w:r>
      <w:r w:rsidR="00D20A0B">
        <w:rPr>
          <w:rFonts w:hint="eastAsia"/>
        </w:rPr>
        <w:t>冷凍サイクル検証</w:t>
      </w:r>
      <w:r w:rsidR="00BB01E7">
        <w:rPr>
          <w:rFonts w:hint="eastAsia"/>
        </w:rPr>
        <w:t>作業</w:t>
      </w:r>
    </w:p>
    <w:p w:rsidR="00BB01E7" w:rsidRDefault="00BB01E7">
      <w:pPr>
        <w:rPr>
          <w:rFonts w:hint="eastAsia"/>
        </w:rPr>
      </w:pPr>
    </w:p>
    <w:p w:rsidR="00BB01E7" w:rsidRDefault="001B42DB">
      <w:pPr>
        <w:rPr>
          <w:rFonts w:hint="eastAsia"/>
        </w:rPr>
      </w:pPr>
      <w:r>
        <w:rPr>
          <w:rFonts w:hint="eastAsia"/>
        </w:rPr>
        <w:t>４</w:t>
      </w:r>
      <w:r w:rsidR="00BB01E7">
        <w:rPr>
          <w:rFonts w:hint="eastAsia"/>
        </w:rPr>
        <w:t xml:space="preserve">　注意事項</w:t>
      </w:r>
    </w:p>
    <w:p w:rsidR="00BB01E7" w:rsidRDefault="00BB01E7" w:rsidP="00666D3C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器具の破損や材料が不足した場合</w:t>
      </w:r>
      <w:r w:rsidR="00666D3C">
        <w:rPr>
          <w:rFonts w:hint="eastAsia"/>
        </w:rPr>
        <w:t>は</w:t>
      </w:r>
      <w:r w:rsidR="001B42DB">
        <w:rPr>
          <w:rFonts w:hint="eastAsia"/>
        </w:rPr>
        <w:t>速やかに</w:t>
      </w:r>
      <w:r w:rsidR="00666D3C">
        <w:rPr>
          <w:rFonts w:hint="eastAsia"/>
        </w:rPr>
        <w:t>申し出ること。</w:t>
      </w:r>
    </w:p>
    <w:p w:rsidR="00666D3C" w:rsidRDefault="00666D3C" w:rsidP="00666D3C">
      <w:pPr>
        <w:ind w:left="720"/>
        <w:rPr>
          <w:rFonts w:hint="eastAsia"/>
        </w:rPr>
      </w:pPr>
      <w:r>
        <w:rPr>
          <w:rFonts w:hint="eastAsia"/>
        </w:rPr>
        <w:t>（支給はするが減点</w:t>
      </w:r>
      <w:r w:rsidR="001B42DB">
        <w:rPr>
          <w:rFonts w:hint="eastAsia"/>
        </w:rPr>
        <w:t>の</w:t>
      </w:r>
      <w:r>
        <w:rPr>
          <w:rFonts w:hint="eastAsia"/>
        </w:rPr>
        <w:t xml:space="preserve">対象となる）　</w:t>
      </w:r>
    </w:p>
    <w:p w:rsidR="00666D3C" w:rsidRDefault="00666D3C" w:rsidP="00666D3C">
      <w:pPr>
        <w:ind w:left="720"/>
        <w:rPr>
          <w:rFonts w:hint="eastAsia"/>
        </w:rPr>
      </w:pPr>
    </w:p>
    <w:p w:rsidR="00BB01E7" w:rsidRDefault="00666D3C">
      <w:pPr>
        <w:rPr>
          <w:rFonts w:hint="eastAsia"/>
        </w:rPr>
      </w:pPr>
      <w:r>
        <w:rPr>
          <w:rFonts w:hint="eastAsia"/>
        </w:rPr>
        <w:t>（２）けがのないよう安全作業に徹すること。</w:t>
      </w: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1B42DB" w:rsidRDefault="001B42DB">
      <w:pPr>
        <w:rPr>
          <w:rFonts w:hint="eastAsia"/>
        </w:rPr>
      </w:pPr>
    </w:p>
    <w:p w:rsidR="001B42DB" w:rsidRDefault="001B42DB">
      <w:pPr>
        <w:rPr>
          <w:rFonts w:hint="eastAsia"/>
        </w:rPr>
      </w:pPr>
    </w:p>
    <w:p w:rsidR="00BB01E7" w:rsidRDefault="00BB01E7">
      <w:pPr>
        <w:rPr>
          <w:rFonts w:hint="eastAsia"/>
        </w:rPr>
      </w:pPr>
    </w:p>
    <w:p w:rsidR="005C7072" w:rsidRDefault="005C7072">
      <w:pPr>
        <w:rPr>
          <w:rFonts w:hint="eastAsia"/>
        </w:rPr>
      </w:pPr>
    </w:p>
    <w:p w:rsidR="005C7072" w:rsidRDefault="005C7072">
      <w:pPr>
        <w:rPr>
          <w:rFonts w:hint="eastAsia"/>
        </w:rPr>
      </w:pPr>
    </w:p>
    <w:p w:rsidR="005C7072" w:rsidRDefault="005C7072">
      <w:pPr>
        <w:rPr>
          <w:rFonts w:hint="eastAsia"/>
        </w:rPr>
      </w:pPr>
    </w:p>
    <w:p w:rsidR="001B42DB" w:rsidRDefault="001B42DB" w:rsidP="00A263A0">
      <w:pPr>
        <w:ind w:leftChars="100" w:left="438" w:hangingChars="100" w:hanging="219"/>
        <w:rPr>
          <w:rFonts w:hint="eastAsia"/>
        </w:rPr>
      </w:pPr>
      <w:r>
        <w:rPr>
          <w:rFonts w:hint="eastAsia"/>
        </w:rPr>
        <w:lastRenderedPageBreak/>
        <w:t>●作業課題●</w:t>
      </w:r>
    </w:p>
    <w:p w:rsidR="001B42DB" w:rsidRDefault="001B42DB" w:rsidP="00A263A0">
      <w:pPr>
        <w:ind w:leftChars="100" w:left="438" w:hangingChars="100" w:hanging="219"/>
        <w:rPr>
          <w:rFonts w:hint="eastAsia"/>
        </w:rPr>
      </w:pPr>
    </w:p>
    <w:p w:rsidR="002B3720" w:rsidRDefault="002B3720" w:rsidP="002B3720">
      <w:pPr>
        <w:rPr>
          <w:rFonts w:hint="eastAsia"/>
        </w:rPr>
      </w:pPr>
      <w:r>
        <w:rPr>
          <w:rFonts w:hint="eastAsia"/>
        </w:rPr>
        <w:t>次の注意事項及び事項に従って、冷凍機運転時において以下の作業を行いなさい。</w:t>
      </w:r>
    </w:p>
    <w:p w:rsidR="00BB01E7" w:rsidRPr="002B3720" w:rsidRDefault="00BB01E7" w:rsidP="00A263A0">
      <w:pPr>
        <w:ind w:leftChars="100" w:left="438" w:hangingChars="100" w:hanging="219"/>
        <w:rPr>
          <w:rFonts w:hint="eastAsia"/>
        </w:rPr>
      </w:pPr>
    </w:p>
    <w:p w:rsidR="00BB01E7" w:rsidRDefault="00BB01E7" w:rsidP="00A263A0">
      <w:pPr>
        <w:ind w:leftChars="200" w:left="438"/>
        <w:rPr>
          <w:rFonts w:hint="eastAsia"/>
        </w:rPr>
      </w:pPr>
      <w:r>
        <w:rPr>
          <w:rFonts w:hint="eastAsia"/>
        </w:rPr>
        <w:t>１</w:t>
      </w:r>
      <w:r>
        <w:t>）</w:t>
      </w:r>
      <w:r w:rsidR="004F57A6" w:rsidRPr="004F57A6">
        <w:rPr>
          <w:rFonts w:hint="eastAsia"/>
        </w:rPr>
        <w:t>冷凍機の冷媒圧力</w:t>
      </w:r>
      <w:r w:rsidR="004F57A6">
        <w:rPr>
          <w:rFonts w:hint="eastAsia"/>
        </w:rPr>
        <w:t>測定における</w:t>
      </w:r>
      <w:r>
        <w:rPr>
          <w:rFonts w:hint="eastAsia"/>
        </w:rPr>
        <w:t>作業準備から</w:t>
      </w:r>
      <w:r w:rsidR="007225DC">
        <w:rPr>
          <w:rFonts w:hint="eastAsia"/>
        </w:rPr>
        <w:t>測定</w:t>
      </w:r>
      <w:r w:rsidR="00D20A0B">
        <w:rPr>
          <w:rFonts w:hint="eastAsia"/>
        </w:rPr>
        <w:t>作業</w:t>
      </w:r>
      <w:r>
        <w:rPr>
          <w:rFonts w:hint="eastAsia"/>
        </w:rPr>
        <w:t>までの作業工程計画書を作成しなさい。</w:t>
      </w:r>
    </w:p>
    <w:p w:rsidR="00BB01E7" w:rsidRDefault="00BB01E7" w:rsidP="00A263A0">
      <w:pPr>
        <w:ind w:leftChars="200" w:left="438"/>
        <w:rPr>
          <w:rFonts w:hint="eastAsia"/>
        </w:rPr>
      </w:pPr>
      <w:r>
        <w:rPr>
          <w:rFonts w:hint="eastAsia"/>
        </w:rPr>
        <w:t>２）</w:t>
      </w:r>
      <w:r w:rsidR="002B3720">
        <w:rPr>
          <w:rFonts w:hint="eastAsia"/>
        </w:rPr>
        <w:t>冷凍</w:t>
      </w:r>
      <w:r w:rsidR="007225DC">
        <w:rPr>
          <w:rFonts w:hint="eastAsia"/>
        </w:rPr>
        <w:t>機</w:t>
      </w:r>
      <w:r w:rsidR="002B3720">
        <w:rPr>
          <w:rFonts w:hint="eastAsia"/>
        </w:rPr>
        <w:t>の冷媒圧力(高圧側／低圧側)及び冷媒温度（圧縮機吸込み側／圧縮機吐出し側／膨張弁入口側）を測定しなさい。</w:t>
      </w:r>
    </w:p>
    <w:p w:rsidR="00BB01E7" w:rsidRDefault="00BB01E7" w:rsidP="00A263A0">
      <w:pPr>
        <w:ind w:leftChars="200" w:left="438"/>
        <w:rPr>
          <w:rFonts w:hint="eastAsia"/>
        </w:rPr>
      </w:pPr>
      <w:r>
        <w:rPr>
          <w:rFonts w:hint="eastAsia"/>
        </w:rPr>
        <w:t>３）</w:t>
      </w:r>
      <w:r w:rsidR="002B3720">
        <w:rPr>
          <w:rFonts w:hint="eastAsia"/>
        </w:rPr>
        <w:t>測定したデータから、ｐ－ｈ線図上に冷凍サイクルを図示し、成績係数（少数点第２位を四捨五入）</w:t>
      </w:r>
      <w:r w:rsidR="007225DC">
        <w:rPr>
          <w:rFonts w:hint="eastAsia"/>
        </w:rPr>
        <w:t>、および過熱度（少数点第２位を四捨五入）を求め、冷凍機が正常であるか異常であるか、を判定しなさい。</w:t>
      </w:r>
    </w:p>
    <w:p w:rsidR="0082016D" w:rsidRDefault="0082016D" w:rsidP="00A263A0">
      <w:pPr>
        <w:ind w:leftChars="200" w:left="438"/>
        <w:rPr>
          <w:rFonts w:hint="eastAsia"/>
        </w:rPr>
      </w:pPr>
    </w:p>
    <w:p w:rsidR="002B3720" w:rsidRDefault="0082016D" w:rsidP="002B3720">
      <w:pPr>
        <w:rPr>
          <w:rFonts w:hint="eastAsia"/>
        </w:rPr>
      </w:pPr>
      <w:r>
        <w:object w:dxaOrig="14235" w:dyaOrig="81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330.75pt" o:ole="" o:allowoverlap="f">
            <v:imagedata r:id="rId7" o:title="" croptop="35427f" cropbottom="11269f" cropleft="3510f" cropright="47885f"/>
          </v:shape>
          <o:OLEObject Type="Embed" ProgID="AutoCAD.Drawing.15" ShapeID="_x0000_i1025" DrawAspect="Content" ObjectID="_1556953721" r:id="rId8"/>
        </w:object>
      </w:r>
    </w:p>
    <w:p w:rsidR="00BB01E7" w:rsidRDefault="00BB01E7">
      <w:pPr>
        <w:rPr>
          <w:rFonts w:hint="eastAsia"/>
        </w:rPr>
      </w:pPr>
    </w:p>
    <w:p w:rsidR="00BB01E7" w:rsidRDefault="00BB01E7">
      <w:pPr>
        <w:jc w:val="center"/>
        <w:rPr>
          <w:rFonts w:ascii="ＭＳ ゴシック" w:eastAsia="ＭＳ ゴシック" w:hint="eastAsia"/>
          <w:sz w:val="20"/>
        </w:rPr>
      </w:pPr>
      <w:r>
        <w:rPr>
          <w:rFonts w:ascii="ＭＳ ゴシック" w:eastAsia="ＭＳ ゴシック" w:hint="eastAsia"/>
          <w:sz w:val="20"/>
        </w:rPr>
        <w:t>図</w:t>
      </w:r>
      <w:r w:rsidR="00690EF4">
        <w:rPr>
          <w:rFonts w:ascii="ＭＳ ゴシック" w:eastAsia="ＭＳ ゴシック" w:hint="eastAsia"/>
          <w:sz w:val="20"/>
        </w:rPr>
        <w:t>１</w:t>
      </w:r>
      <w:r>
        <w:rPr>
          <w:rFonts w:ascii="ＭＳ ゴシック" w:eastAsia="ＭＳ ゴシック" w:hint="eastAsia"/>
          <w:sz w:val="20"/>
        </w:rPr>
        <w:t xml:space="preserve">　</w:t>
      </w:r>
      <w:r w:rsidR="002B3720">
        <w:rPr>
          <w:rFonts w:ascii="ＭＳ ゴシック" w:eastAsia="ＭＳ ゴシック" w:hint="eastAsia"/>
          <w:sz w:val="20"/>
        </w:rPr>
        <w:t>接続</w:t>
      </w:r>
      <w:r w:rsidR="00D20A0B">
        <w:rPr>
          <w:rFonts w:ascii="ＭＳ ゴシック" w:eastAsia="ＭＳ ゴシック" w:hint="eastAsia"/>
          <w:sz w:val="20"/>
        </w:rPr>
        <w:t>例</w:t>
      </w:r>
    </w:p>
    <w:p w:rsidR="00E27519" w:rsidRDefault="00E27519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</w:rPr>
      </w:pPr>
    </w:p>
    <w:p w:rsidR="00E27519" w:rsidRDefault="00E27519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</w:rPr>
      </w:pPr>
    </w:p>
    <w:p w:rsidR="00BB01E7" w:rsidRDefault="002B3720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  <w:b/>
        </w:rPr>
      </w:pPr>
      <w:r>
        <w:rPr>
          <w:rFonts w:ascii="ＭＳ ゴシック" w:eastAsia="ＭＳ ゴシック" w:hint="eastAsia"/>
          <w:b/>
        </w:rPr>
        <w:t>注意事項</w:t>
      </w:r>
    </w:p>
    <w:p w:rsidR="0082016D" w:rsidRPr="007C1DBF" w:rsidRDefault="0082016D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int="eastAsia"/>
          <w:b/>
        </w:rPr>
      </w:pPr>
    </w:p>
    <w:p w:rsidR="002B3720" w:rsidRDefault="004F57A6" w:rsidP="004F57A6">
      <w:pPr>
        <w:ind w:left="876" w:hangingChars="400" w:hanging="876"/>
        <w:rPr>
          <w:rFonts w:hint="eastAsia"/>
        </w:rPr>
      </w:pPr>
      <w:r>
        <w:rPr>
          <w:rFonts w:hint="eastAsia"/>
        </w:rPr>
        <w:t xml:space="preserve">（１） </w:t>
      </w:r>
      <w:r w:rsidR="002B3720">
        <w:rPr>
          <w:rFonts w:hint="eastAsia"/>
        </w:rPr>
        <w:t>冷凍</w:t>
      </w:r>
      <w:r>
        <w:rPr>
          <w:rFonts w:hint="eastAsia"/>
        </w:rPr>
        <w:t>機との</w:t>
      </w:r>
      <w:r w:rsidR="002B3720">
        <w:rPr>
          <w:rFonts w:hint="eastAsia"/>
        </w:rPr>
        <w:t>ゲージマニホールド</w:t>
      </w:r>
      <w:r>
        <w:rPr>
          <w:rFonts w:hint="eastAsia"/>
        </w:rPr>
        <w:t>およ</w:t>
      </w:r>
      <w:r w:rsidR="002B3720">
        <w:rPr>
          <w:rFonts w:hint="eastAsia"/>
        </w:rPr>
        <w:t>び真空ポンプの接続は、「図１　接続</w:t>
      </w:r>
      <w:r w:rsidR="00D20A0B">
        <w:rPr>
          <w:rFonts w:hint="eastAsia"/>
        </w:rPr>
        <w:t>例</w:t>
      </w:r>
      <w:r w:rsidR="002B3720">
        <w:rPr>
          <w:rFonts w:hint="eastAsia"/>
        </w:rPr>
        <w:t>」</w:t>
      </w:r>
      <w:r w:rsidR="00D20A0B">
        <w:rPr>
          <w:rFonts w:hint="eastAsia"/>
        </w:rPr>
        <w:t>を参考にする</w:t>
      </w:r>
      <w:r w:rsidR="002B3720">
        <w:rPr>
          <w:rFonts w:hint="eastAsia"/>
        </w:rPr>
        <w:t>こと。</w:t>
      </w:r>
    </w:p>
    <w:p w:rsidR="002B3720" w:rsidRDefault="004F57A6" w:rsidP="002B3720">
      <w:pPr>
        <w:rPr>
          <w:rFonts w:hint="eastAsia"/>
        </w:rPr>
      </w:pPr>
      <w:r>
        <w:rPr>
          <w:rFonts w:hint="eastAsia"/>
        </w:rPr>
        <w:t>（２）</w:t>
      </w:r>
      <w:r w:rsidR="002B3720">
        <w:rPr>
          <w:rFonts w:hint="eastAsia"/>
        </w:rPr>
        <w:t>使用工具等は、「使用工具等一覧表」で指定した以外のものは使用しないこと。</w:t>
      </w:r>
    </w:p>
    <w:p w:rsidR="002B3720" w:rsidRDefault="002C78C2" w:rsidP="002B3720">
      <w:pPr>
        <w:rPr>
          <w:rFonts w:hint="eastAsia"/>
        </w:rPr>
      </w:pPr>
      <w:r>
        <w:rPr>
          <w:rFonts w:hint="eastAsia"/>
        </w:rPr>
        <w:t>（３）</w:t>
      </w:r>
      <w:r w:rsidR="002B3720">
        <w:rPr>
          <w:rFonts w:hint="eastAsia"/>
        </w:rPr>
        <w:t>冷媒を故意に大気へ放出することは禁止し、やむをえない冷媒放出は最小限に止めること。</w:t>
      </w:r>
    </w:p>
    <w:p w:rsidR="002B3720" w:rsidRDefault="002B3720" w:rsidP="002B3720">
      <w:pPr>
        <w:rPr>
          <w:rFonts w:hint="eastAsia"/>
        </w:rPr>
      </w:pPr>
      <w:r>
        <w:rPr>
          <w:rFonts w:hint="eastAsia"/>
        </w:rPr>
        <w:t>（４</w:t>
      </w:r>
      <w:r w:rsidR="004F57A6">
        <w:rPr>
          <w:rFonts w:hint="eastAsia"/>
        </w:rPr>
        <w:t xml:space="preserve">） </w:t>
      </w:r>
      <w:r>
        <w:rPr>
          <w:rFonts w:hint="eastAsia"/>
        </w:rPr>
        <w:t>作業時の服装は作業に適したものとし、冷媒取扱い時には保護眼鏡及び手袋を使用すること。</w:t>
      </w:r>
    </w:p>
    <w:p w:rsidR="002B3720" w:rsidRDefault="002B3720" w:rsidP="002B3720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標準時間を越えて作業を行った場合は、超過時間に応じて減点される。</w:t>
      </w:r>
    </w:p>
    <w:tbl>
      <w:tblPr>
        <w:tblW w:w="902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"/>
        <w:gridCol w:w="2628"/>
        <w:gridCol w:w="4818"/>
        <w:gridCol w:w="1045"/>
        <w:gridCol w:w="269"/>
      </w:tblGrid>
      <w:tr w:rsidR="005C7072" w:rsidRPr="005C7072">
        <w:trPr>
          <w:gridAfter w:val="1"/>
          <w:wAfter w:w="269" w:type="dxa"/>
          <w:trHeight w:val="510"/>
          <w:jc w:val="center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C7072" w:rsidRPr="005C7072" w:rsidRDefault="002B3720" w:rsidP="005C7072">
            <w:pPr>
              <w:widowControl/>
              <w:jc w:val="center"/>
              <w:rPr>
                <w:rFonts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使用工具等一覧</w:t>
            </w:r>
            <w:r w:rsidR="005C7072" w:rsidRPr="005C7072">
              <w:rPr>
                <w:rFonts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>表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3B02E3" w:rsidRDefault="005C26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>品</w:t>
            </w:r>
            <w:r w:rsidR="003B02E3"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 xml:space="preserve">　</w:t>
            </w:r>
            <w:r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>名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3B02E3" w:rsidRDefault="005C26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>寸</w:t>
            </w:r>
            <w:r w:rsidR="003B02E3"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 xml:space="preserve">　</w:t>
            </w:r>
            <w:r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>法　及</w:t>
            </w:r>
            <w:r w:rsidR="003B02E3"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 xml:space="preserve">　</w:t>
            </w:r>
            <w:r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>び　規</w:t>
            </w:r>
            <w:r w:rsidR="003B02E3"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 xml:space="preserve">　</w:t>
            </w:r>
            <w:r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>格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3B02E3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  <w:szCs w:val="22"/>
              </w:rPr>
            </w:pPr>
            <w:r w:rsidRPr="003B02E3">
              <w:rPr>
                <w:rFonts w:ascii="ＭＳ Ｐゴシック" w:eastAsia="ＭＳ Ｐゴシック" w:hAnsi="ＭＳ Ｐゴシック" w:cs="ＭＳ Ｐゴシック" w:hint="eastAsia"/>
                <w:b/>
                <w:kern w:val="0"/>
                <w:sz w:val="22"/>
                <w:szCs w:val="22"/>
              </w:rPr>
              <w:t>数　量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冷凍</w:t>
            </w:r>
            <w:r w:rsidR="0082016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機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空調用及び冷凍用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2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一式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ゲージマニホールド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該当冷媒用、チャージホース含む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接触式温度計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デジタル式またはアナログ式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六角レンチ</w:t>
            </w:r>
            <w:r w:rsidR="003B02E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セット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2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モンキーレンチ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2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15cm、20cm、25cm、30cm</w:t>
            </w:r>
            <w:r w:rsidR="003B02E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（スパナでも可）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各１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ｐ－ｈ線図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該当冷媒用</w:t>
            </w: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直</w:t>
            </w:r>
            <w:r w:rsidR="005C26E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定規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30cm</w:t>
            </w: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程度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電卓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ウエス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若干</w:t>
            </w:r>
          </w:p>
        </w:tc>
      </w:tr>
      <w:tr w:rsidR="005C26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5C26E3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筆記用具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26E3" w:rsidRPr="00FA1C1C" w:rsidRDefault="005C26E3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FA1C1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6E3" w:rsidRPr="00FA1C1C" w:rsidRDefault="003B02E3" w:rsidP="003B02E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一式</w:t>
            </w:r>
          </w:p>
        </w:tc>
      </w:tr>
      <w:tr w:rsidR="003B02E3" w:rsidRPr="00FA1C1C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269" w:type="dxa"/>
          <w:trHeight w:val="270"/>
        </w:trPr>
        <w:tc>
          <w:tcPr>
            <w:tcW w:w="2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2E3" w:rsidRPr="00FA1C1C" w:rsidRDefault="00D20A0B" w:rsidP="003B02E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安全用具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2E3" w:rsidRPr="00FA1C1C" w:rsidRDefault="00D20A0B" w:rsidP="005C26E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保護眼鏡、手袋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2E3" w:rsidRPr="00FA1C1C" w:rsidRDefault="00D20A0B" w:rsidP="00D20A0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一式</w:t>
            </w:r>
          </w:p>
        </w:tc>
      </w:tr>
    </w:tbl>
    <w:p w:rsidR="005C26E3" w:rsidRDefault="005C26E3" w:rsidP="005C26E3">
      <w:pPr>
        <w:ind w:rightChars="700" w:right="1533"/>
        <w:rPr>
          <w:rFonts w:hint="eastAsia"/>
        </w:rPr>
      </w:pPr>
    </w:p>
    <w:p w:rsidR="005C26E3" w:rsidRDefault="005C26E3" w:rsidP="005C26E3">
      <w:pPr>
        <w:ind w:rightChars="700" w:right="1533"/>
        <w:rPr>
          <w:rFonts w:hint="eastAsia"/>
        </w:rPr>
      </w:pPr>
    </w:p>
    <w:p w:rsidR="00E27519" w:rsidRDefault="00E27519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AD234A" w:rsidP="005C26E3">
      <w:pPr>
        <w:ind w:rightChars="700" w:right="1533"/>
        <w:rPr>
          <w:rFonts w:hint="eastAsia"/>
        </w:rPr>
      </w:pPr>
    </w:p>
    <w:p w:rsidR="00AD234A" w:rsidRDefault="00312C5C" w:rsidP="00AD234A">
      <w:pPr>
        <w:rPr>
          <w:rFonts w:hint="eastAsia"/>
        </w:rPr>
      </w:pPr>
      <w:r>
        <w:rPr>
          <w:rFonts w:hint="eastAsia"/>
        </w:rPr>
        <w:lastRenderedPageBreak/>
        <w:t>実技課題</w:t>
      </w:r>
    </w:p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jc w:val="center"/>
        <w:rPr>
          <w:rFonts w:hint="eastAsia"/>
          <w:sz w:val="28"/>
          <w:szCs w:val="28"/>
        </w:rPr>
      </w:pPr>
      <w:r w:rsidRPr="00A270A5">
        <w:rPr>
          <w:rFonts w:hint="eastAsia"/>
          <w:sz w:val="28"/>
          <w:szCs w:val="28"/>
        </w:rPr>
        <w:t>解答用紙</w:t>
      </w:r>
    </w:p>
    <w:p w:rsidR="00AD234A" w:rsidRPr="00A270A5" w:rsidRDefault="00AD234A" w:rsidP="00AD234A">
      <w:pPr>
        <w:jc w:val="center"/>
        <w:rPr>
          <w:rFonts w:hint="eastAsia"/>
          <w:sz w:val="28"/>
          <w:szCs w:val="28"/>
        </w:rPr>
      </w:pPr>
    </w:p>
    <w:p w:rsidR="00AD234A" w:rsidRPr="0085100B" w:rsidRDefault="00AD234A" w:rsidP="00AD234A">
      <w:pPr>
        <w:jc w:val="center"/>
        <w:rPr>
          <w:rFonts w:hint="eastAsia"/>
          <w:sz w:val="28"/>
          <w:szCs w:val="28"/>
        </w:rPr>
      </w:pPr>
      <w:r w:rsidRPr="0085100B">
        <w:rPr>
          <w:rFonts w:hint="eastAsia"/>
          <w:sz w:val="28"/>
          <w:szCs w:val="28"/>
        </w:rPr>
        <w:t>訓練課題（</w:t>
      </w:r>
      <w:r>
        <w:rPr>
          <w:rFonts w:hint="eastAsia"/>
          <w:sz w:val="28"/>
          <w:szCs w:val="28"/>
        </w:rPr>
        <w:t>実技</w:t>
      </w:r>
      <w:r w:rsidRPr="0085100B">
        <w:rPr>
          <w:rFonts w:hint="eastAsia"/>
          <w:sz w:val="28"/>
          <w:szCs w:val="28"/>
        </w:rPr>
        <w:t>問題）</w:t>
      </w:r>
    </w:p>
    <w:p w:rsidR="00AD234A" w:rsidRDefault="00AD234A" w:rsidP="00AD234A">
      <w:pPr>
        <w:jc w:val="center"/>
        <w:rPr>
          <w:rFonts w:hint="eastAsia"/>
          <w:sz w:val="28"/>
          <w:szCs w:val="28"/>
        </w:rPr>
      </w:pPr>
      <w:r w:rsidRPr="0085100B">
        <w:rPr>
          <w:rFonts w:hint="eastAsia"/>
          <w:sz w:val="28"/>
          <w:szCs w:val="28"/>
        </w:rPr>
        <w:t>「</w:t>
      </w:r>
      <w:r>
        <w:rPr>
          <w:rFonts w:hint="eastAsia"/>
          <w:sz w:val="28"/>
          <w:szCs w:val="28"/>
        </w:rPr>
        <w:t>ｐ－ｈ線図による冷凍サイクルの検証</w:t>
      </w:r>
      <w:r w:rsidRPr="0085100B">
        <w:rPr>
          <w:rFonts w:hint="eastAsia"/>
          <w:sz w:val="28"/>
          <w:szCs w:val="28"/>
        </w:rPr>
        <w:t>」</w:t>
      </w:r>
    </w:p>
    <w:p w:rsidR="00AD234A" w:rsidRPr="0085100B" w:rsidRDefault="00AD234A" w:rsidP="00AD234A">
      <w:pPr>
        <w:jc w:val="center"/>
        <w:rPr>
          <w:rFonts w:hint="eastAsia"/>
          <w:sz w:val="28"/>
          <w:szCs w:val="28"/>
        </w:rPr>
      </w:pPr>
    </w:p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</w:rPr>
      </w:pPr>
      <w:r>
        <w:rPr>
          <w:rFonts w:hint="eastAsia"/>
        </w:rPr>
        <w:t>入所年月　　　　　　　　　　番号　　　　　　氏名　　　　　　　　　　　　　　　合計点数</w:t>
      </w:r>
    </w:p>
    <w:p w:rsidR="00AD234A" w:rsidRPr="005F3898" w:rsidRDefault="00AD234A" w:rsidP="00AD234A">
      <w:pPr>
        <w:rPr>
          <w:rFonts w:hint="eastAsia"/>
        </w:rPr>
      </w:pPr>
    </w:p>
    <w:p w:rsidR="00AD234A" w:rsidRPr="005F3898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  <w:u w:val="single"/>
        </w:rPr>
      </w:pPr>
      <w:r w:rsidRPr="005F3898">
        <w:rPr>
          <w:rFonts w:hint="eastAsia"/>
          <w:u w:val="single"/>
        </w:rPr>
        <w:t>平成　　　年　　月入所</w:t>
      </w:r>
      <w:r>
        <w:rPr>
          <w:rFonts w:hint="eastAsia"/>
        </w:rPr>
        <w:t xml:space="preserve">　　　</w:t>
      </w:r>
      <w:r w:rsidRPr="005F389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  <w:r w:rsidRPr="005F3898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　　　</w:t>
      </w:r>
      <w:r w:rsidRPr="005F389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</w:t>
      </w:r>
      <w:r w:rsidRPr="005F3898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　　　　</w:t>
      </w:r>
      <w:r w:rsidRPr="005F3898">
        <w:rPr>
          <w:rFonts w:hint="eastAsia"/>
          <w:u w:val="single"/>
        </w:rPr>
        <w:t xml:space="preserve">　　　　　　　</w:t>
      </w:r>
    </w:p>
    <w:p w:rsidR="00AD234A" w:rsidRDefault="00AD234A" w:rsidP="00AD234A">
      <w:pPr>
        <w:rPr>
          <w:rFonts w:hint="eastAsia"/>
          <w:u w:val="single"/>
        </w:rPr>
      </w:pPr>
    </w:p>
    <w:p w:rsidR="00AD234A" w:rsidRPr="005F3898" w:rsidRDefault="00AD234A" w:rsidP="00AD234A">
      <w:pPr>
        <w:rPr>
          <w:rFonts w:hint="eastAsia"/>
          <w:u w:val="single"/>
        </w:rPr>
      </w:pPr>
    </w:p>
    <w:p w:rsidR="00AD234A" w:rsidRDefault="00AD234A" w:rsidP="00AD234A">
      <w:pPr>
        <w:rPr>
          <w:rFonts w:hint="eastAsia"/>
        </w:rPr>
      </w:pPr>
      <w:r>
        <w:rPr>
          <w:rFonts w:hint="eastAsia"/>
        </w:rPr>
        <w:t>Ⅰ冷媒圧力</w:t>
      </w:r>
    </w:p>
    <w:p w:rsidR="00AD234A" w:rsidRDefault="00AD234A" w:rsidP="00AD234A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3"/>
        <w:gridCol w:w="4620"/>
      </w:tblGrid>
      <w:tr w:rsidR="00AD234A">
        <w:trPr>
          <w:jc w:val="center"/>
        </w:trPr>
        <w:tc>
          <w:tcPr>
            <w:tcW w:w="3363" w:type="dxa"/>
          </w:tcPr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  <w:r>
              <w:rPr>
                <w:rFonts w:hint="eastAsia"/>
              </w:rPr>
              <w:t>高圧側</w:t>
            </w: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</w:tc>
        <w:tc>
          <w:tcPr>
            <w:tcW w:w="4620" w:type="dxa"/>
          </w:tcPr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(MPa)</w:t>
            </w:r>
          </w:p>
        </w:tc>
      </w:tr>
      <w:tr w:rsidR="00AD234A">
        <w:trPr>
          <w:jc w:val="center"/>
        </w:trPr>
        <w:tc>
          <w:tcPr>
            <w:tcW w:w="3363" w:type="dxa"/>
          </w:tcPr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  <w:r>
              <w:rPr>
                <w:rFonts w:hint="eastAsia"/>
              </w:rPr>
              <w:t>低圧側</w:t>
            </w: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</w:tc>
        <w:tc>
          <w:tcPr>
            <w:tcW w:w="4620" w:type="dxa"/>
          </w:tcPr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(MPa)</w:t>
            </w:r>
          </w:p>
        </w:tc>
      </w:tr>
    </w:tbl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</w:rPr>
      </w:pPr>
      <w:r>
        <w:rPr>
          <w:rFonts w:hint="eastAsia"/>
        </w:rPr>
        <w:t>Ⅱ冷媒温度</w:t>
      </w:r>
    </w:p>
    <w:p w:rsidR="00AD234A" w:rsidRDefault="00AD234A" w:rsidP="00AD234A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3"/>
        <w:gridCol w:w="4620"/>
      </w:tblGrid>
      <w:tr w:rsidR="00AD234A">
        <w:trPr>
          <w:jc w:val="center"/>
        </w:trPr>
        <w:tc>
          <w:tcPr>
            <w:tcW w:w="3363" w:type="dxa"/>
          </w:tcPr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  <w:r>
              <w:rPr>
                <w:rFonts w:hint="eastAsia"/>
              </w:rPr>
              <w:t>圧縮機吸込み側</w:t>
            </w: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</w:tc>
        <w:tc>
          <w:tcPr>
            <w:tcW w:w="4620" w:type="dxa"/>
          </w:tcPr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（℃）</w:t>
            </w:r>
          </w:p>
        </w:tc>
      </w:tr>
      <w:tr w:rsidR="00AD234A">
        <w:trPr>
          <w:jc w:val="center"/>
        </w:trPr>
        <w:tc>
          <w:tcPr>
            <w:tcW w:w="3363" w:type="dxa"/>
          </w:tcPr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  <w:r>
              <w:rPr>
                <w:rFonts w:hint="eastAsia"/>
              </w:rPr>
              <w:t>圧縮機吐出し側</w:t>
            </w: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</w:tc>
        <w:tc>
          <w:tcPr>
            <w:tcW w:w="4620" w:type="dxa"/>
          </w:tcPr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（℃）</w:t>
            </w:r>
          </w:p>
        </w:tc>
      </w:tr>
      <w:tr w:rsidR="00AD234A">
        <w:trPr>
          <w:jc w:val="center"/>
        </w:trPr>
        <w:tc>
          <w:tcPr>
            <w:tcW w:w="3363" w:type="dxa"/>
          </w:tcPr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  <w:r>
              <w:rPr>
                <w:rFonts w:hint="eastAsia"/>
              </w:rPr>
              <w:t>膨張弁入口側</w:t>
            </w:r>
          </w:p>
          <w:p w:rsidR="00AD234A" w:rsidRDefault="00AD234A" w:rsidP="00AD234A">
            <w:pPr>
              <w:ind w:leftChars="100" w:left="219"/>
              <w:rPr>
                <w:rFonts w:hint="eastAsia"/>
              </w:rPr>
            </w:pPr>
          </w:p>
        </w:tc>
        <w:tc>
          <w:tcPr>
            <w:tcW w:w="4620" w:type="dxa"/>
          </w:tcPr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</w:p>
          <w:p w:rsidR="00AD234A" w:rsidRDefault="00AD234A" w:rsidP="00AD234A">
            <w:pPr>
              <w:ind w:leftChars="100" w:left="219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（℃）</w:t>
            </w:r>
          </w:p>
        </w:tc>
      </w:tr>
    </w:tbl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</w:rPr>
      </w:pPr>
      <w:r>
        <w:br w:type="page"/>
      </w:r>
    </w:p>
    <w:p w:rsidR="00AD234A" w:rsidRDefault="00AD234A" w:rsidP="00AD234A">
      <w:pPr>
        <w:rPr>
          <w:rFonts w:hint="eastAsia"/>
        </w:rPr>
      </w:pPr>
      <w:r>
        <w:rPr>
          <w:rFonts w:hint="eastAsia"/>
        </w:rPr>
        <w:t>Ⅲ成績係数</w:t>
      </w:r>
    </w:p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  <w:r>
        <w:rPr>
          <w:rFonts w:hint="eastAsia"/>
        </w:rPr>
        <w:t>（計算）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  <w:r>
        <w:rPr>
          <w:rFonts w:hint="eastAsia"/>
        </w:rPr>
        <w:t>（少数点第２位を四捨五入）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　　　　</w:t>
      </w:r>
      <w:r w:rsidRPr="00BB170A">
        <w:rPr>
          <w:rFonts w:hint="eastAsia"/>
          <w:u w:val="single"/>
        </w:rPr>
        <w:t>（解答</w:t>
      </w:r>
      <w:r>
        <w:rPr>
          <w:rFonts w:hint="eastAsia"/>
          <w:u w:val="single"/>
        </w:rPr>
        <w:t xml:space="preserve">）　　　　　　　　.　　</w:t>
      </w:r>
    </w:p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</w:rPr>
      </w:pPr>
      <w:r>
        <w:rPr>
          <w:rFonts w:hint="eastAsia"/>
        </w:rPr>
        <w:t>Ⅳ過熱度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  <w:r>
        <w:rPr>
          <w:rFonts w:hint="eastAsia"/>
        </w:rPr>
        <w:t>（計算）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  <w:r>
        <w:rPr>
          <w:rFonts w:hint="eastAsia"/>
        </w:rPr>
        <w:t>（少数点第１位を四捨五入）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hint="eastAsia"/>
        </w:rPr>
      </w:pPr>
      <w:r w:rsidRPr="00BB170A">
        <w:rPr>
          <w:rFonts w:hint="eastAsia"/>
          <w:u w:val="single"/>
        </w:rPr>
        <w:t>（解答</w:t>
      </w:r>
      <w:r>
        <w:rPr>
          <w:rFonts w:hint="eastAsia"/>
          <w:u w:val="single"/>
        </w:rPr>
        <w:t xml:space="preserve">）　　　　　　　　.　　</w:t>
      </w:r>
    </w:p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</w:rPr>
      </w:pPr>
    </w:p>
    <w:p w:rsidR="00AD234A" w:rsidRDefault="00AD234A" w:rsidP="00AD234A">
      <w:pPr>
        <w:rPr>
          <w:rFonts w:hint="eastAsia"/>
        </w:rPr>
      </w:pPr>
      <w:r>
        <w:rPr>
          <w:rFonts w:hint="eastAsia"/>
        </w:rPr>
        <w:t>Ⅴ判定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19"/>
        <w:rPr>
          <w:rFonts w:hint="eastAsia"/>
        </w:rPr>
      </w:pPr>
      <w:r>
        <w:rPr>
          <w:rFonts w:hint="eastAsia"/>
        </w:rPr>
        <w:t>※　どちらかに○をつけること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Pr="00AB7CF9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0" w:firstLine="2590"/>
        <w:rPr>
          <w:rFonts w:hint="eastAsia"/>
          <w:sz w:val="28"/>
          <w:szCs w:val="28"/>
        </w:rPr>
      </w:pPr>
      <w:r w:rsidRPr="00AB7CF9">
        <w:rPr>
          <w:rFonts w:hint="eastAsia"/>
          <w:sz w:val="28"/>
          <w:szCs w:val="28"/>
        </w:rPr>
        <w:t xml:space="preserve">正常　</w:t>
      </w:r>
      <w:r>
        <w:rPr>
          <w:rFonts w:hint="eastAsia"/>
          <w:sz w:val="28"/>
          <w:szCs w:val="28"/>
        </w:rPr>
        <w:t xml:space="preserve">　</w:t>
      </w:r>
      <w:r w:rsidRPr="00AB7CF9">
        <w:rPr>
          <w:rFonts w:hint="eastAsia"/>
          <w:sz w:val="28"/>
          <w:szCs w:val="28"/>
        </w:rPr>
        <w:t xml:space="preserve">・　</w:t>
      </w:r>
      <w:r>
        <w:rPr>
          <w:rFonts w:hint="eastAsia"/>
          <w:sz w:val="28"/>
          <w:szCs w:val="28"/>
        </w:rPr>
        <w:t xml:space="preserve">　</w:t>
      </w:r>
      <w:r w:rsidRPr="00AB7CF9">
        <w:rPr>
          <w:rFonts w:hint="eastAsia"/>
          <w:sz w:val="28"/>
          <w:szCs w:val="28"/>
        </w:rPr>
        <w:t>異常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  <w:r>
        <w:rPr>
          <w:rFonts w:hint="eastAsia"/>
        </w:rPr>
        <w:t>（理由）</w:t>
      </w: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eastAsia"/>
        </w:rPr>
      </w:pPr>
    </w:p>
    <w:p w:rsidR="00AD234A" w:rsidRDefault="00AD234A" w:rsidP="00AD2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AD234A" w:rsidRPr="00AD234A" w:rsidRDefault="00AD234A" w:rsidP="005C26E3">
      <w:pPr>
        <w:ind w:rightChars="700" w:right="1533"/>
        <w:rPr>
          <w:rFonts w:hint="eastAsia"/>
        </w:rPr>
      </w:pPr>
    </w:p>
    <w:sectPr w:rsidR="00AD234A" w:rsidRPr="00AD234A" w:rsidSect="005C7072">
      <w:pgSz w:w="11906" w:h="16838" w:code="9"/>
      <w:pgMar w:top="1134" w:right="1134" w:bottom="1134" w:left="1134" w:header="851" w:footer="567" w:gutter="0"/>
      <w:cols w:space="420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47A" w:rsidRDefault="00ED147A">
      <w:r>
        <w:separator/>
      </w:r>
    </w:p>
  </w:endnote>
  <w:endnote w:type="continuationSeparator" w:id="0">
    <w:p w:rsidR="00ED147A" w:rsidRDefault="00ED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47A" w:rsidRDefault="00ED147A">
      <w:r>
        <w:separator/>
      </w:r>
    </w:p>
  </w:footnote>
  <w:footnote w:type="continuationSeparator" w:id="0">
    <w:p w:rsidR="00ED147A" w:rsidRDefault="00ED1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503E4"/>
    <w:multiLevelType w:val="hybridMultilevel"/>
    <w:tmpl w:val="BEC8A976"/>
    <w:lvl w:ilvl="0" w:tplc="1908B68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3">
      <w:start w:val="1"/>
      <w:numFmt w:val="upperRoman"/>
      <w:lvlText w:val="%2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2" w15:restartNumberingAfterBreak="0">
    <w:nsid w:val="0DB510AD"/>
    <w:multiLevelType w:val="hybridMultilevel"/>
    <w:tmpl w:val="649C1E18"/>
    <w:lvl w:ilvl="0" w:tplc="499A147E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D04B84"/>
    <w:multiLevelType w:val="hybridMultilevel"/>
    <w:tmpl w:val="D6E6C116"/>
    <w:lvl w:ilvl="0" w:tplc="BF46740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E331518"/>
    <w:multiLevelType w:val="hybridMultilevel"/>
    <w:tmpl w:val="01601006"/>
    <w:lvl w:ilvl="0" w:tplc="F52677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27"/>
    <w:rsid w:val="00081F41"/>
    <w:rsid w:val="00084C4D"/>
    <w:rsid w:val="000A5583"/>
    <w:rsid w:val="000D3714"/>
    <w:rsid w:val="001B42DB"/>
    <w:rsid w:val="001C42E7"/>
    <w:rsid w:val="001C6A27"/>
    <w:rsid w:val="001E3D5A"/>
    <w:rsid w:val="002354F6"/>
    <w:rsid w:val="00265D2F"/>
    <w:rsid w:val="002B3720"/>
    <w:rsid w:val="002B639C"/>
    <w:rsid w:val="002C78C2"/>
    <w:rsid w:val="002D4C56"/>
    <w:rsid w:val="00312C5C"/>
    <w:rsid w:val="003265BA"/>
    <w:rsid w:val="0034311E"/>
    <w:rsid w:val="003A594C"/>
    <w:rsid w:val="003B02E3"/>
    <w:rsid w:val="003F01BD"/>
    <w:rsid w:val="004241FC"/>
    <w:rsid w:val="004F57A6"/>
    <w:rsid w:val="0057458A"/>
    <w:rsid w:val="005C26E3"/>
    <w:rsid w:val="005C7072"/>
    <w:rsid w:val="005D6305"/>
    <w:rsid w:val="00666D3C"/>
    <w:rsid w:val="00673746"/>
    <w:rsid w:val="00690EF4"/>
    <w:rsid w:val="007225DC"/>
    <w:rsid w:val="007252F7"/>
    <w:rsid w:val="00751CF7"/>
    <w:rsid w:val="00774B02"/>
    <w:rsid w:val="007C1DBF"/>
    <w:rsid w:val="0082016D"/>
    <w:rsid w:val="008843C6"/>
    <w:rsid w:val="008A03AA"/>
    <w:rsid w:val="00913DB6"/>
    <w:rsid w:val="009C6DF1"/>
    <w:rsid w:val="00A07F37"/>
    <w:rsid w:val="00A263A0"/>
    <w:rsid w:val="00AB2BF7"/>
    <w:rsid w:val="00AD234A"/>
    <w:rsid w:val="00B865F9"/>
    <w:rsid w:val="00BB01E7"/>
    <w:rsid w:val="00BC77B6"/>
    <w:rsid w:val="00C161CD"/>
    <w:rsid w:val="00CF2B04"/>
    <w:rsid w:val="00D20A0B"/>
    <w:rsid w:val="00D27B12"/>
    <w:rsid w:val="00E27519"/>
    <w:rsid w:val="00E4448C"/>
    <w:rsid w:val="00E6362B"/>
    <w:rsid w:val="00E9091D"/>
    <w:rsid w:val="00ED147A"/>
    <w:rsid w:val="00F04A33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21BDC1-D260-48E2-B924-D5540A07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2">
    <w:name w:val="Body Text Indent 2"/>
    <w:basedOn w:val="a"/>
    <w:semiHidden/>
    <w:pPr>
      <w:ind w:leftChars="100" w:left="241" w:firstLineChars="100" w:firstLine="241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semiHidden/>
    <w:pPr>
      <w:snapToGrid w:val="0"/>
    </w:pPr>
    <w:rPr>
      <w:rFonts w:ascii="ＭＳ Ｐ明朝" w:eastAsia="ＭＳ Ｐ明朝" w:hAnsi="ＭＳ Ｐ明朝"/>
      <w:sz w:val="20"/>
      <w:szCs w:val="21"/>
    </w:rPr>
  </w:style>
  <w:style w:type="table" w:styleId="a9">
    <w:name w:val="Table Grid"/>
    <w:basedOn w:val="a1"/>
    <w:rsid w:val="00AD23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2008-02-08T07:18:00Z</cp:lastPrinted>
  <dcterms:created xsi:type="dcterms:W3CDTF">2017-05-22T01:17:00Z</dcterms:created>
  <dcterms:modified xsi:type="dcterms:W3CDTF">2017-05-22T01:17:00Z</dcterms:modified>
</cp:coreProperties>
</file>