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C6E" w:rsidRDefault="008F1C6E" w:rsidP="008F1C6E">
      <w:pPr>
        <w:rPr>
          <w:rFonts w:ascii="ＭＳ Ｐゴシック" w:eastAsia="ＭＳ Ｐゴシック" w:hAnsi="ＭＳ Ｐゴシック"/>
          <w:bCs/>
          <w:sz w:val="22"/>
          <w:szCs w:val="28"/>
        </w:rPr>
      </w:pPr>
      <w:bookmarkStart w:id="0" w:name="OLE_LINK1"/>
      <w:r>
        <w:rPr>
          <w:rFonts w:ascii="ＭＳ Ｐゴシック" w:eastAsia="ＭＳ Ｐゴシック" w:hAnsi="ＭＳ Ｐゴシック" w:hint="eastAsia"/>
          <w:bCs/>
          <w:sz w:val="22"/>
          <w:szCs w:val="28"/>
        </w:rPr>
        <w:t>実技課題</w:t>
      </w:r>
    </w:p>
    <w:p w:rsidR="008F1C6E" w:rsidRDefault="008F1C6E" w:rsidP="008F1C6E">
      <w:pPr>
        <w:jc w:val="center"/>
        <w:rPr>
          <w:rFonts w:ascii="ＭＳ Ｐゴシック" w:eastAsia="ＭＳ Ｐゴシック" w:hAnsi="ＭＳ Ｐゴシック"/>
          <w:b/>
          <w:sz w:val="28"/>
          <w:szCs w:val="28"/>
        </w:rPr>
      </w:pPr>
    </w:p>
    <w:p w:rsidR="008F1C6E" w:rsidRDefault="008F1C6E" w:rsidP="008F1C6E">
      <w:pPr>
        <w:jc w:val="center"/>
        <w:rPr>
          <w:rFonts w:ascii="ＭＳ Ｐゴシック" w:eastAsia="ＭＳ Ｐゴシック" w:hAnsi="ＭＳ Ｐゴシック"/>
          <w:b/>
          <w:sz w:val="28"/>
          <w:szCs w:val="28"/>
        </w:rPr>
      </w:pPr>
    </w:p>
    <w:p w:rsidR="008F1C6E" w:rsidRDefault="008F1C6E" w:rsidP="008F1C6E">
      <w:pPr>
        <w:jc w:val="center"/>
        <w:rPr>
          <w:rFonts w:ascii="ＭＳ Ｐゴシック" w:eastAsia="ＭＳ Ｐゴシック" w:hAnsi="ＭＳ Ｐゴシック"/>
          <w:b/>
          <w:sz w:val="28"/>
          <w:szCs w:val="28"/>
        </w:rPr>
      </w:pPr>
    </w:p>
    <w:p w:rsidR="008F1C6E" w:rsidRDefault="008F1C6E" w:rsidP="008F1C6E">
      <w:pPr>
        <w:rPr>
          <w:rFonts w:ascii="ＭＳ Ｐゴシック" w:eastAsia="ＭＳ Ｐゴシック" w:hAnsi="ＭＳ Ｐゴシック"/>
          <w:b/>
          <w:sz w:val="28"/>
          <w:szCs w:val="28"/>
        </w:rPr>
      </w:pPr>
    </w:p>
    <w:p w:rsidR="008F1C6E" w:rsidRDefault="008F1C6E" w:rsidP="008F1C6E">
      <w:pPr>
        <w:jc w:val="center"/>
        <w:rPr>
          <w:rFonts w:ascii="ＭＳ Ｐゴシック" w:eastAsia="ＭＳ Ｐゴシック" w:hAnsi="ＭＳ Ｐゴシック"/>
          <w:b/>
          <w:sz w:val="28"/>
          <w:szCs w:val="28"/>
        </w:rPr>
      </w:pPr>
    </w:p>
    <w:p w:rsidR="008F1C6E" w:rsidRDefault="008F1C6E" w:rsidP="008F1C6E">
      <w:pPr>
        <w:jc w:val="center"/>
        <w:rPr>
          <w:rFonts w:ascii="ＭＳ ゴシック" w:eastAsia="ＭＳ ゴシック" w:hAnsi="ＭＳ ゴシック"/>
          <w:bCs/>
          <w:sz w:val="32"/>
          <w:szCs w:val="28"/>
        </w:rPr>
      </w:pPr>
      <w:r>
        <w:rPr>
          <w:rFonts w:ascii="ＭＳ ゴシック" w:eastAsia="ＭＳ ゴシック" w:hAnsi="ＭＳ ゴシック" w:hint="eastAsia"/>
          <w:bCs/>
          <w:sz w:val="32"/>
          <w:szCs w:val="28"/>
        </w:rPr>
        <w:t>実技課題</w:t>
      </w:r>
    </w:p>
    <w:p w:rsidR="008F1C6E" w:rsidRDefault="00F51C38" w:rsidP="008F1C6E">
      <w:pPr>
        <w:jc w:val="center"/>
        <w:rPr>
          <w:rFonts w:ascii="ＭＳ ゴシック" w:eastAsia="ＭＳ ゴシック" w:hAnsi="ＭＳ ゴシック"/>
          <w:bCs/>
          <w:sz w:val="32"/>
          <w:szCs w:val="28"/>
          <w:u w:val="single"/>
        </w:rPr>
      </w:pPr>
      <w:r>
        <w:rPr>
          <w:rFonts w:ascii="ＭＳ ゴシック" w:eastAsia="ＭＳ ゴシック" w:hAnsi="ＭＳ ゴシック" w:hint="eastAsia"/>
          <w:bCs/>
          <w:sz w:val="32"/>
          <w:szCs w:val="28"/>
        </w:rPr>
        <w:t>「</w:t>
      </w:r>
      <w:r w:rsidR="00465C4A" w:rsidRPr="00465C4A">
        <w:rPr>
          <w:rFonts w:ascii="ＭＳ ゴシック" w:eastAsia="ＭＳ ゴシック" w:hAnsi="ＭＳ ゴシック" w:hint="eastAsia"/>
          <w:bCs/>
          <w:sz w:val="32"/>
          <w:szCs w:val="28"/>
        </w:rPr>
        <w:t>光通信・</w:t>
      </w:r>
      <w:r w:rsidR="00465C4A" w:rsidRPr="00465C4A">
        <w:rPr>
          <w:rFonts w:ascii="ＭＳ ゴシック" w:eastAsia="ＭＳ ゴシック" w:hAnsi="ＭＳ ゴシック"/>
          <w:bCs/>
          <w:sz w:val="32"/>
          <w:szCs w:val="28"/>
        </w:rPr>
        <w:t>LAN配線工事（施工・測定）</w:t>
      </w:r>
      <w:r w:rsidR="008F1C6E">
        <w:rPr>
          <w:rFonts w:ascii="ＭＳ ゴシック" w:eastAsia="ＭＳ ゴシック" w:hAnsi="ＭＳ ゴシック" w:hint="eastAsia"/>
          <w:bCs/>
          <w:sz w:val="32"/>
          <w:szCs w:val="28"/>
        </w:rPr>
        <w:t>」</w:t>
      </w:r>
    </w:p>
    <w:p w:rsidR="008F1C6E" w:rsidRDefault="008F1C6E" w:rsidP="008F1C6E">
      <w:pPr>
        <w:jc w:val="right"/>
        <w:rPr>
          <w:rFonts w:ascii="ＭＳ Ｐゴシック" w:eastAsia="ＭＳ Ｐゴシック" w:hAnsi="ＭＳ Ｐゴシック"/>
          <w:bCs/>
        </w:rPr>
      </w:pPr>
    </w:p>
    <w:p w:rsidR="008F1C6E" w:rsidRDefault="008F1C6E" w:rsidP="008F1C6E">
      <w:pPr>
        <w:jc w:val="right"/>
        <w:rPr>
          <w:rFonts w:ascii="ＭＳ Ｐゴシック" w:eastAsia="ＭＳ Ｐゴシック" w:hAnsi="ＭＳ Ｐゴシック"/>
          <w:bCs/>
        </w:rPr>
      </w:pPr>
    </w:p>
    <w:p w:rsidR="008F1C6E" w:rsidRDefault="008F1C6E" w:rsidP="008F1C6E">
      <w:pPr>
        <w:jc w:val="right"/>
        <w:rPr>
          <w:rFonts w:ascii="ＭＳ Ｐゴシック" w:eastAsia="ＭＳ Ｐゴシック" w:hAnsi="ＭＳ Ｐゴシック"/>
          <w:bCs/>
        </w:rPr>
      </w:pPr>
    </w:p>
    <w:p w:rsidR="008F1C6E" w:rsidRPr="00465C4A" w:rsidRDefault="008F1C6E" w:rsidP="008F1C6E">
      <w:pPr>
        <w:jc w:val="right"/>
        <w:rPr>
          <w:rFonts w:ascii="ＭＳ Ｐゴシック" w:eastAsia="ＭＳ Ｐゴシック" w:hAnsi="ＭＳ Ｐゴシック"/>
          <w:bCs/>
        </w:rPr>
      </w:pPr>
      <w:bookmarkStart w:id="1" w:name="_GoBack"/>
      <w:bookmarkEnd w:id="1"/>
    </w:p>
    <w:p w:rsidR="008F1C6E" w:rsidRDefault="008F1C6E" w:rsidP="008F1C6E">
      <w:pPr>
        <w:jc w:val="right"/>
        <w:rPr>
          <w:rFonts w:ascii="ＭＳ Ｐゴシック" w:eastAsia="ＭＳ Ｐゴシック" w:hAnsi="ＭＳ Ｐゴシック"/>
          <w:bCs/>
        </w:rPr>
      </w:pPr>
    </w:p>
    <w:p w:rsidR="008F1C6E" w:rsidRDefault="008F1C6E" w:rsidP="008F1C6E">
      <w:pPr>
        <w:jc w:val="right"/>
        <w:rPr>
          <w:rFonts w:ascii="ＭＳ Ｐゴシック" w:eastAsia="ＭＳ Ｐゴシック" w:hAnsi="ＭＳ Ｐゴシック"/>
          <w:bCs/>
        </w:rPr>
      </w:pPr>
    </w:p>
    <w:p w:rsidR="008F1C6E" w:rsidRDefault="008F1C6E" w:rsidP="008F1C6E">
      <w:pPr>
        <w:jc w:val="right"/>
        <w:rPr>
          <w:rFonts w:ascii="ＭＳ Ｐゴシック" w:eastAsia="ＭＳ Ｐゴシック" w:hAnsi="ＭＳ Ｐゴシック"/>
          <w:bCs/>
        </w:rPr>
      </w:pPr>
    </w:p>
    <w:p w:rsidR="008F1C6E" w:rsidRDefault="008F1C6E" w:rsidP="008F1C6E">
      <w:pPr>
        <w:jc w:val="right"/>
        <w:rPr>
          <w:rFonts w:ascii="ＭＳ Ｐゴシック" w:eastAsia="ＭＳ Ｐゴシック" w:hAnsi="ＭＳ Ｐゴシック"/>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8F1C6E" w:rsidTr="00E162A3">
        <w:trPr>
          <w:jc w:val="center"/>
        </w:trPr>
        <w:tc>
          <w:tcPr>
            <w:tcW w:w="8496" w:type="dxa"/>
          </w:tcPr>
          <w:p w:rsidR="008F1C6E" w:rsidRDefault="008F1C6E" w:rsidP="00E162A3">
            <w:pPr>
              <w:ind w:rightChars="74" w:right="178"/>
              <w:jc w:val="right"/>
              <w:rPr>
                <w:rFonts w:ascii="ＭＳ Ｐゴシック" w:eastAsia="ＭＳ Ｐゴシック" w:hAnsi="ＭＳ Ｐゴシック"/>
                <w:bCs/>
              </w:rPr>
            </w:pPr>
          </w:p>
          <w:p w:rsidR="008F1C6E" w:rsidRDefault="008F1C6E" w:rsidP="00E162A3">
            <w:pPr>
              <w:ind w:leftChars="100" w:left="240" w:rightChars="74" w:right="178"/>
              <w:rPr>
                <w:rFonts w:ascii="ＭＳ Ｐゴシック" w:eastAsia="ＭＳ Ｐゴシック" w:hAnsi="ＭＳ Ｐゴシック"/>
              </w:rPr>
            </w:pPr>
            <w:r>
              <w:rPr>
                <w:rFonts w:ascii="ＭＳ Ｐゴシック" w:eastAsia="ＭＳ Ｐゴシック" w:hAnsi="ＭＳ Ｐゴシック" w:hint="eastAsia"/>
              </w:rPr>
              <w:t>１　作業時間</w:t>
            </w:r>
          </w:p>
          <w:p w:rsidR="008F1C6E" w:rsidRDefault="008F1C6E" w:rsidP="00E162A3">
            <w:pPr>
              <w:ind w:leftChars="100" w:left="240"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r>
            <w:r w:rsidR="00FB07D0">
              <w:rPr>
                <w:rFonts w:ascii="ＭＳ Ｐゴシック" w:eastAsia="ＭＳ Ｐゴシック" w:hAnsi="ＭＳ Ｐゴシック" w:hint="eastAsia"/>
              </w:rPr>
              <w:t>２１</w:t>
            </w:r>
            <w:r w:rsidR="0002258F">
              <w:rPr>
                <w:rFonts w:ascii="ＭＳ Ｐゴシック" w:eastAsia="ＭＳ Ｐゴシック" w:hAnsi="ＭＳ Ｐゴシック" w:hint="eastAsia"/>
              </w:rPr>
              <w:t>０</w:t>
            </w:r>
            <w:r>
              <w:rPr>
                <w:rFonts w:ascii="ＭＳ Ｐゴシック" w:eastAsia="ＭＳ Ｐゴシック" w:hAnsi="ＭＳ Ｐゴシック" w:hint="eastAsia"/>
              </w:rPr>
              <w:t>分</w:t>
            </w:r>
            <w:r w:rsidR="000C11AC">
              <w:rPr>
                <w:rFonts w:ascii="ＭＳ Ｐゴシック" w:eastAsia="ＭＳ Ｐゴシック" w:hAnsi="ＭＳ Ｐゴシック" w:hint="eastAsia"/>
              </w:rPr>
              <w:t>（休憩時間を除く）</w:t>
            </w:r>
          </w:p>
          <w:p w:rsidR="008F1C6E" w:rsidRDefault="008F1C6E" w:rsidP="00E162A3">
            <w:pPr>
              <w:ind w:leftChars="100" w:left="240" w:rightChars="74" w:right="178"/>
              <w:rPr>
                <w:rFonts w:ascii="ＭＳ Ｐゴシック" w:eastAsia="ＭＳ Ｐゴシック" w:hAnsi="ＭＳ Ｐゴシック"/>
              </w:rPr>
            </w:pPr>
          </w:p>
          <w:p w:rsidR="008F1C6E" w:rsidRDefault="008F1C6E" w:rsidP="00E162A3">
            <w:pPr>
              <w:ind w:leftChars="100" w:left="240" w:rightChars="74" w:right="178"/>
              <w:rPr>
                <w:rFonts w:ascii="ＭＳ Ｐゴシック" w:eastAsia="ＭＳ Ｐゴシック" w:hAnsi="ＭＳ Ｐゴシック"/>
              </w:rPr>
            </w:pPr>
            <w:r>
              <w:rPr>
                <w:rFonts w:ascii="ＭＳ Ｐゴシック" w:eastAsia="ＭＳ Ｐゴシック" w:hAnsi="ＭＳ Ｐゴシック" w:hint="eastAsia"/>
              </w:rPr>
              <w:t>２　配付資料</w:t>
            </w:r>
          </w:p>
          <w:p w:rsidR="008F1C6E" w:rsidRDefault="008F1C6E" w:rsidP="00E162A3">
            <w:pPr>
              <w:ind w:leftChars="305" w:left="732" w:rightChars="74" w:right="178"/>
              <w:rPr>
                <w:rFonts w:ascii="ＭＳ Ｐゴシック" w:eastAsia="ＭＳ Ｐゴシック" w:hAnsi="ＭＳ Ｐゴシック"/>
              </w:rPr>
            </w:pPr>
            <w:r>
              <w:rPr>
                <w:rFonts w:ascii="ＭＳ Ｐゴシック" w:eastAsia="ＭＳ Ｐゴシック" w:hAnsi="ＭＳ Ｐゴシック" w:hint="eastAsia"/>
              </w:rPr>
              <w:tab/>
              <w:t>問題用紙，材料表</w:t>
            </w:r>
          </w:p>
          <w:p w:rsidR="008F1C6E" w:rsidRDefault="008F1C6E" w:rsidP="00E162A3">
            <w:pPr>
              <w:ind w:rightChars="74" w:right="178"/>
              <w:rPr>
                <w:rFonts w:ascii="ＭＳ Ｐゴシック" w:eastAsia="ＭＳ Ｐゴシック" w:hAnsi="ＭＳ Ｐゴシック"/>
              </w:rPr>
            </w:pPr>
          </w:p>
          <w:p w:rsidR="008F1C6E" w:rsidRDefault="005061F6" w:rsidP="00E162A3">
            <w:pPr>
              <w:ind w:leftChars="100" w:left="240" w:rightChars="74" w:right="178"/>
              <w:rPr>
                <w:rFonts w:ascii="ＭＳ Ｐゴシック" w:eastAsia="ＭＳ Ｐゴシック" w:hAnsi="ＭＳ Ｐゴシック"/>
              </w:rPr>
            </w:pPr>
            <w:r>
              <w:rPr>
                <w:rFonts w:ascii="ＭＳ Ｐゴシック" w:eastAsia="ＭＳ Ｐゴシック" w:hAnsi="ＭＳ Ｐゴシック" w:hint="eastAsia"/>
              </w:rPr>
              <w:t>３　課題作成、提出方法</w:t>
            </w:r>
          </w:p>
          <w:p w:rsidR="005061F6" w:rsidRDefault="005061F6" w:rsidP="005061F6">
            <w:pPr>
              <w:ind w:leftChars="100" w:left="240" w:rightChars="74" w:right="178"/>
              <w:rPr>
                <w:rFonts w:ascii="ＭＳ Ｐゴシック" w:eastAsia="ＭＳ Ｐゴシック" w:hAnsi="ＭＳ Ｐゴシック"/>
              </w:rPr>
            </w:pPr>
            <w:r>
              <w:rPr>
                <w:rFonts w:ascii="ＭＳ Ｐゴシック" w:eastAsia="ＭＳ Ｐゴシック" w:hAnsi="ＭＳ Ｐゴシック" w:hint="eastAsia"/>
              </w:rPr>
              <w:t xml:space="preserve">　　　　幹線の施工は全員で行い、板内の課題は共同作業で行わないこと</w:t>
            </w:r>
          </w:p>
          <w:p w:rsidR="008F1C6E" w:rsidRDefault="008F1C6E" w:rsidP="005061F6">
            <w:pPr>
              <w:ind w:leftChars="100" w:left="960" w:rightChars="74" w:right="178" w:hangingChars="300" w:hanging="720"/>
              <w:rPr>
                <w:rFonts w:ascii="ＭＳ Ｐゴシック" w:eastAsia="ＭＳ Ｐゴシック" w:hAnsi="ＭＳ Ｐゴシック"/>
              </w:rPr>
            </w:pPr>
            <w:r>
              <w:rPr>
                <w:rFonts w:ascii="ＭＳ Ｐゴシック" w:eastAsia="ＭＳ Ｐゴシック" w:hAnsi="ＭＳ Ｐゴシック" w:hint="eastAsia"/>
              </w:rPr>
              <w:t xml:space="preserve">　　</w:t>
            </w:r>
            <w:r w:rsidR="005061F6">
              <w:rPr>
                <w:rFonts w:ascii="ＭＳ Ｐゴシック" w:eastAsia="ＭＳ Ｐゴシック" w:hAnsi="ＭＳ Ｐゴシック" w:hint="eastAsia"/>
              </w:rPr>
              <w:t xml:space="preserve">　　各作業が終了した時点で指導員の確認を受けること</w:t>
            </w:r>
          </w:p>
          <w:p w:rsidR="005061F6" w:rsidRDefault="005061F6" w:rsidP="005061F6">
            <w:pPr>
              <w:ind w:leftChars="100" w:left="960" w:rightChars="74" w:right="178" w:hangingChars="300" w:hanging="720"/>
              <w:rPr>
                <w:rFonts w:ascii="ＭＳ Ｐゴシック" w:eastAsia="ＭＳ Ｐゴシック" w:hAnsi="ＭＳ Ｐゴシック"/>
              </w:rPr>
            </w:pPr>
          </w:p>
          <w:p w:rsidR="005061F6" w:rsidRPr="006576DF" w:rsidRDefault="005061F6" w:rsidP="005061F6">
            <w:pPr>
              <w:ind w:rightChars="74" w:right="178"/>
              <w:rPr>
                <w:bCs/>
              </w:rPr>
            </w:pPr>
          </w:p>
        </w:tc>
      </w:tr>
    </w:tbl>
    <w:p w:rsidR="008F1C6E" w:rsidRDefault="008F1C6E" w:rsidP="008F1C6E">
      <w:pPr>
        <w:ind w:right="964"/>
      </w:pPr>
    </w:p>
    <w:p w:rsidR="005061F6" w:rsidRDefault="005061F6" w:rsidP="008F1C6E">
      <w:pPr>
        <w:ind w:right="964"/>
      </w:pPr>
    </w:p>
    <w:p w:rsidR="005061F6" w:rsidRDefault="005061F6" w:rsidP="008F1C6E">
      <w:pPr>
        <w:ind w:right="964"/>
      </w:pPr>
    </w:p>
    <w:p w:rsidR="000C11AC" w:rsidRDefault="000C11AC" w:rsidP="008F1C6E">
      <w:pPr>
        <w:ind w:right="964"/>
      </w:pPr>
      <w:r>
        <w:rPr>
          <w:rFonts w:hint="eastAsia"/>
        </w:rPr>
        <w:lastRenderedPageBreak/>
        <w:t xml:space="preserve">１　課題名　：　</w:t>
      </w:r>
      <w:r w:rsidR="000B3B1F">
        <w:rPr>
          <w:rFonts w:hint="eastAsia"/>
        </w:rPr>
        <w:t>有線通信</w:t>
      </w:r>
      <w:r w:rsidR="000B3B1F" w:rsidRPr="000B3B1F">
        <w:rPr>
          <w:rFonts w:hint="eastAsia"/>
        </w:rPr>
        <w:t>配線課題</w:t>
      </w:r>
    </w:p>
    <w:p w:rsidR="005061F6" w:rsidRDefault="005061F6" w:rsidP="008F1C6E">
      <w:pPr>
        <w:ind w:right="964"/>
      </w:pPr>
    </w:p>
    <w:p w:rsidR="005061F6" w:rsidRDefault="005061F6" w:rsidP="008F1C6E">
      <w:pPr>
        <w:ind w:right="964"/>
      </w:pPr>
      <w:r>
        <w:rPr>
          <w:rFonts w:hint="eastAsia"/>
        </w:rPr>
        <w:t>２　作業時間</w:t>
      </w:r>
    </w:p>
    <w:p w:rsidR="005061F6" w:rsidRDefault="005061F6" w:rsidP="008F1C6E">
      <w:pPr>
        <w:ind w:right="964"/>
      </w:pPr>
    </w:p>
    <w:tbl>
      <w:tblPr>
        <w:tblStyle w:val="a8"/>
        <w:tblW w:w="8784" w:type="dxa"/>
        <w:tblLook w:val="04A0" w:firstRow="1" w:lastRow="0" w:firstColumn="1" w:lastColumn="0" w:noHBand="0" w:noVBand="1"/>
      </w:tblPr>
      <w:tblGrid>
        <w:gridCol w:w="1360"/>
        <w:gridCol w:w="3385"/>
        <w:gridCol w:w="2054"/>
        <w:gridCol w:w="1985"/>
      </w:tblGrid>
      <w:tr w:rsidR="005061F6" w:rsidTr="005061F6">
        <w:tc>
          <w:tcPr>
            <w:tcW w:w="1360" w:type="dxa"/>
          </w:tcPr>
          <w:p w:rsidR="005061F6" w:rsidRDefault="005061F6" w:rsidP="005061F6">
            <w:pPr>
              <w:ind w:right="-84"/>
              <w:jc w:val="center"/>
            </w:pPr>
            <w:r>
              <w:rPr>
                <w:rFonts w:hint="eastAsia"/>
              </w:rPr>
              <w:t>No.</w:t>
            </w:r>
          </w:p>
        </w:tc>
        <w:tc>
          <w:tcPr>
            <w:tcW w:w="3385" w:type="dxa"/>
          </w:tcPr>
          <w:p w:rsidR="005061F6" w:rsidRDefault="005061F6" w:rsidP="005061F6">
            <w:pPr>
              <w:ind w:right="-109"/>
              <w:jc w:val="center"/>
            </w:pPr>
            <w:r>
              <w:rPr>
                <w:rFonts w:hint="eastAsia"/>
              </w:rPr>
              <w:t>作業項目</w:t>
            </w:r>
          </w:p>
        </w:tc>
        <w:tc>
          <w:tcPr>
            <w:tcW w:w="2054" w:type="dxa"/>
          </w:tcPr>
          <w:p w:rsidR="005061F6" w:rsidRDefault="005061F6" w:rsidP="005061F6">
            <w:pPr>
              <w:ind w:right="-145"/>
              <w:jc w:val="center"/>
            </w:pPr>
            <w:r>
              <w:rPr>
                <w:rFonts w:hint="eastAsia"/>
              </w:rPr>
              <w:t>標準作業時間</w:t>
            </w:r>
          </w:p>
        </w:tc>
        <w:tc>
          <w:tcPr>
            <w:tcW w:w="1985" w:type="dxa"/>
          </w:tcPr>
          <w:p w:rsidR="005061F6" w:rsidRDefault="005061F6" w:rsidP="005061F6">
            <w:pPr>
              <w:ind w:right="-120"/>
              <w:jc w:val="center"/>
            </w:pPr>
            <w:r>
              <w:rPr>
                <w:rFonts w:hint="eastAsia"/>
              </w:rPr>
              <w:t>打ち切り時間</w:t>
            </w:r>
          </w:p>
        </w:tc>
      </w:tr>
      <w:tr w:rsidR="005061F6" w:rsidTr="005061F6">
        <w:tc>
          <w:tcPr>
            <w:tcW w:w="1360" w:type="dxa"/>
          </w:tcPr>
          <w:p w:rsidR="005061F6" w:rsidRDefault="005061F6" w:rsidP="005061F6">
            <w:pPr>
              <w:ind w:right="-101"/>
              <w:jc w:val="center"/>
            </w:pPr>
            <w:r>
              <w:rPr>
                <w:rFonts w:hint="eastAsia"/>
              </w:rPr>
              <w:t>１</w:t>
            </w:r>
          </w:p>
        </w:tc>
        <w:tc>
          <w:tcPr>
            <w:tcW w:w="3385" w:type="dxa"/>
          </w:tcPr>
          <w:p w:rsidR="005061F6" w:rsidRDefault="005061F6" w:rsidP="005061F6">
            <w:pPr>
              <w:ind w:right="-109"/>
              <w:jc w:val="center"/>
            </w:pPr>
            <w:r>
              <w:rPr>
                <w:rFonts w:hint="eastAsia"/>
              </w:rPr>
              <w:t>作業工程計画書作成</w:t>
            </w:r>
          </w:p>
        </w:tc>
        <w:tc>
          <w:tcPr>
            <w:tcW w:w="2054" w:type="dxa"/>
          </w:tcPr>
          <w:p w:rsidR="005061F6" w:rsidRDefault="0002258F" w:rsidP="005061F6">
            <w:pPr>
              <w:ind w:right="-109"/>
              <w:jc w:val="center"/>
            </w:pPr>
            <w:r>
              <w:rPr>
                <w:rFonts w:hint="eastAsia"/>
              </w:rPr>
              <w:t>15</w:t>
            </w:r>
            <w:r w:rsidR="005061F6">
              <w:rPr>
                <w:rFonts w:hint="eastAsia"/>
              </w:rPr>
              <w:t>分</w:t>
            </w:r>
          </w:p>
        </w:tc>
        <w:tc>
          <w:tcPr>
            <w:tcW w:w="1985" w:type="dxa"/>
          </w:tcPr>
          <w:p w:rsidR="005061F6" w:rsidRDefault="0002258F" w:rsidP="005061F6">
            <w:pPr>
              <w:ind w:right="-109"/>
              <w:jc w:val="center"/>
            </w:pPr>
            <w:r>
              <w:rPr>
                <w:rFonts w:hint="eastAsia"/>
              </w:rPr>
              <w:t>30</w:t>
            </w:r>
            <w:r w:rsidR="005061F6">
              <w:rPr>
                <w:rFonts w:hint="eastAsia"/>
              </w:rPr>
              <w:t>分</w:t>
            </w:r>
          </w:p>
        </w:tc>
      </w:tr>
      <w:tr w:rsidR="005061F6" w:rsidTr="005061F6">
        <w:tc>
          <w:tcPr>
            <w:tcW w:w="1360" w:type="dxa"/>
          </w:tcPr>
          <w:p w:rsidR="005061F6" w:rsidRDefault="005061F6" w:rsidP="005061F6">
            <w:pPr>
              <w:ind w:right="-101"/>
              <w:jc w:val="center"/>
            </w:pPr>
            <w:r>
              <w:rPr>
                <w:rFonts w:hint="eastAsia"/>
              </w:rPr>
              <w:t>２</w:t>
            </w:r>
          </w:p>
        </w:tc>
        <w:tc>
          <w:tcPr>
            <w:tcW w:w="3385" w:type="dxa"/>
          </w:tcPr>
          <w:p w:rsidR="005061F6" w:rsidRDefault="005061F6" w:rsidP="005061F6">
            <w:pPr>
              <w:ind w:right="-109"/>
              <w:jc w:val="center"/>
            </w:pPr>
            <w:r>
              <w:rPr>
                <w:rFonts w:hint="eastAsia"/>
              </w:rPr>
              <w:t>作業準備（材料準備を除く）</w:t>
            </w:r>
          </w:p>
        </w:tc>
        <w:tc>
          <w:tcPr>
            <w:tcW w:w="2054" w:type="dxa"/>
          </w:tcPr>
          <w:p w:rsidR="005061F6" w:rsidRDefault="0002258F" w:rsidP="005061F6">
            <w:pPr>
              <w:ind w:right="-109"/>
              <w:jc w:val="center"/>
            </w:pPr>
            <w:r>
              <w:rPr>
                <w:rFonts w:hint="eastAsia"/>
              </w:rPr>
              <w:t>15</w:t>
            </w:r>
            <w:r w:rsidR="005061F6">
              <w:rPr>
                <w:rFonts w:hint="eastAsia"/>
              </w:rPr>
              <w:t>分</w:t>
            </w:r>
          </w:p>
        </w:tc>
        <w:tc>
          <w:tcPr>
            <w:tcW w:w="1985" w:type="dxa"/>
          </w:tcPr>
          <w:p w:rsidR="005061F6" w:rsidRDefault="0002258F" w:rsidP="005061F6">
            <w:pPr>
              <w:ind w:right="-109"/>
              <w:jc w:val="center"/>
            </w:pPr>
            <w:r>
              <w:rPr>
                <w:rFonts w:hint="eastAsia"/>
              </w:rPr>
              <w:t>30</w:t>
            </w:r>
            <w:r w:rsidR="005061F6">
              <w:rPr>
                <w:rFonts w:hint="eastAsia"/>
              </w:rPr>
              <w:t>分</w:t>
            </w:r>
          </w:p>
        </w:tc>
      </w:tr>
      <w:tr w:rsidR="005061F6" w:rsidTr="005061F6">
        <w:tc>
          <w:tcPr>
            <w:tcW w:w="1360" w:type="dxa"/>
          </w:tcPr>
          <w:p w:rsidR="005061F6" w:rsidRDefault="005061F6" w:rsidP="005061F6">
            <w:pPr>
              <w:ind w:right="-101"/>
              <w:jc w:val="center"/>
            </w:pPr>
            <w:r>
              <w:rPr>
                <w:rFonts w:hint="eastAsia"/>
              </w:rPr>
              <w:t>３</w:t>
            </w:r>
          </w:p>
        </w:tc>
        <w:tc>
          <w:tcPr>
            <w:tcW w:w="3385" w:type="dxa"/>
          </w:tcPr>
          <w:p w:rsidR="005061F6" w:rsidRDefault="005061F6" w:rsidP="005061F6">
            <w:pPr>
              <w:ind w:right="-109"/>
              <w:jc w:val="center"/>
            </w:pPr>
            <w:r>
              <w:rPr>
                <w:rFonts w:hint="eastAsia"/>
              </w:rPr>
              <w:t>配線作業</w:t>
            </w:r>
          </w:p>
        </w:tc>
        <w:tc>
          <w:tcPr>
            <w:tcW w:w="2054" w:type="dxa"/>
          </w:tcPr>
          <w:p w:rsidR="005061F6" w:rsidRDefault="0002258F" w:rsidP="005061F6">
            <w:pPr>
              <w:ind w:right="-109"/>
              <w:jc w:val="center"/>
            </w:pPr>
            <w:r>
              <w:rPr>
                <w:rFonts w:hint="eastAsia"/>
              </w:rPr>
              <w:t>180</w:t>
            </w:r>
            <w:r w:rsidR="005061F6">
              <w:rPr>
                <w:rFonts w:hint="eastAsia"/>
              </w:rPr>
              <w:t>分</w:t>
            </w:r>
          </w:p>
        </w:tc>
        <w:tc>
          <w:tcPr>
            <w:tcW w:w="1985" w:type="dxa"/>
          </w:tcPr>
          <w:p w:rsidR="005061F6" w:rsidRDefault="00FB07D0" w:rsidP="005061F6">
            <w:pPr>
              <w:ind w:right="-109"/>
              <w:jc w:val="center"/>
            </w:pPr>
            <w:r>
              <w:rPr>
                <w:rFonts w:hint="eastAsia"/>
              </w:rPr>
              <w:t>26</w:t>
            </w:r>
            <w:r w:rsidR="0002258F">
              <w:rPr>
                <w:rFonts w:hint="eastAsia"/>
              </w:rPr>
              <w:t>0</w:t>
            </w:r>
            <w:r w:rsidR="005061F6">
              <w:rPr>
                <w:rFonts w:hint="eastAsia"/>
              </w:rPr>
              <w:t>分</w:t>
            </w:r>
          </w:p>
        </w:tc>
      </w:tr>
      <w:tr w:rsidR="005061F6" w:rsidTr="005061F6">
        <w:tc>
          <w:tcPr>
            <w:tcW w:w="1360" w:type="dxa"/>
          </w:tcPr>
          <w:p w:rsidR="005061F6" w:rsidRDefault="005061F6" w:rsidP="005061F6">
            <w:pPr>
              <w:ind w:right="-101"/>
              <w:jc w:val="center"/>
            </w:pPr>
            <w:r>
              <w:rPr>
                <w:rFonts w:hint="eastAsia"/>
              </w:rPr>
              <w:t>４</w:t>
            </w:r>
          </w:p>
        </w:tc>
        <w:tc>
          <w:tcPr>
            <w:tcW w:w="3385" w:type="dxa"/>
          </w:tcPr>
          <w:p w:rsidR="005061F6" w:rsidRDefault="005061F6" w:rsidP="005061F6">
            <w:pPr>
              <w:ind w:right="-109"/>
              <w:jc w:val="center"/>
            </w:pPr>
            <w:r>
              <w:rPr>
                <w:rFonts w:hint="eastAsia"/>
              </w:rPr>
              <w:t>試験</w:t>
            </w:r>
          </w:p>
        </w:tc>
        <w:tc>
          <w:tcPr>
            <w:tcW w:w="2054" w:type="dxa"/>
          </w:tcPr>
          <w:p w:rsidR="005061F6" w:rsidRDefault="005061F6" w:rsidP="005061F6">
            <w:pPr>
              <w:ind w:right="-109"/>
              <w:jc w:val="center"/>
            </w:pPr>
          </w:p>
        </w:tc>
        <w:tc>
          <w:tcPr>
            <w:tcW w:w="1985" w:type="dxa"/>
          </w:tcPr>
          <w:p w:rsidR="005061F6" w:rsidRDefault="005061F6" w:rsidP="005061F6">
            <w:pPr>
              <w:ind w:right="-109"/>
              <w:jc w:val="center"/>
            </w:pPr>
          </w:p>
        </w:tc>
      </w:tr>
      <w:tr w:rsidR="005061F6" w:rsidTr="005061F6">
        <w:tc>
          <w:tcPr>
            <w:tcW w:w="1360" w:type="dxa"/>
          </w:tcPr>
          <w:p w:rsidR="005061F6" w:rsidRDefault="005061F6" w:rsidP="005061F6">
            <w:pPr>
              <w:ind w:rightChars="-7" w:right="-17"/>
              <w:jc w:val="center"/>
            </w:pPr>
            <w:r>
              <w:rPr>
                <w:rFonts w:hint="eastAsia"/>
              </w:rPr>
              <w:t>合計</w:t>
            </w:r>
          </w:p>
        </w:tc>
        <w:tc>
          <w:tcPr>
            <w:tcW w:w="3385" w:type="dxa"/>
          </w:tcPr>
          <w:p w:rsidR="005061F6" w:rsidRDefault="005061F6" w:rsidP="005061F6">
            <w:pPr>
              <w:ind w:right="-109"/>
              <w:jc w:val="center"/>
            </w:pPr>
          </w:p>
        </w:tc>
        <w:tc>
          <w:tcPr>
            <w:tcW w:w="2054" w:type="dxa"/>
          </w:tcPr>
          <w:p w:rsidR="005061F6" w:rsidRDefault="00FB07D0" w:rsidP="005061F6">
            <w:pPr>
              <w:ind w:right="-109"/>
              <w:jc w:val="center"/>
            </w:pPr>
            <w:r>
              <w:rPr>
                <w:rFonts w:hint="eastAsia"/>
              </w:rPr>
              <w:t>21</w:t>
            </w:r>
            <w:r w:rsidR="0002258F">
              <w:rPr>
                <w:rFonts w:hint="eastAsia"/>
              </w:rPr>
              <w:t>0</w:t>
            </w:r>
            <w:r w:rsidR="005061F6">
              <w:rPr>
                <w:rFonts w:hint="eastAsia"/>
              </w:rPr>
              <w:t>分</w:t>
            </w:r>
          </w:p>
        </w:tc>
        <w:tc>
          <w:tcPr>
            <w:tcW w:w="1985" w:type="dxa"/>
          </w:tcPr>
          <w:p w:rsidR="005061F6" w:rsidRDefault="00FB07D0" w:rsidP="005061F6">
            <w:pPr>
              <w:ind w:right="-109"/>
              <w:jc w:val="center"/>
            </w:pPr>
            <w:r>
              <w:rPr>
                <w:rFonts w:hint="eastAsia"/>
              </w:rPr>
              <w:t>32</w:t>
            </w:r>
            <w:r w:rsidR="0002258F">
              <w:rPr>
                <w:rFonts w:hint="eastAsia"/>
              </w:rPr>
              <w:t>0</w:t>
            </w:r>
            <w:r w:rsidR="005061F6">
              <w:rPr>
                <w:rFonts w:hint="eastAsia"/>
              </w:rPr>
              <w:t>分</w:t>
            </w:r>
          </w:p>
        </w:tc>
      </w:tr>
    </w:tbl>
    <w:p w:rsidR="005061F6" w:rsidRDefault="005061F6" w:rsidP="005061F6">
      <w:pPr>
        <w:ind w:right="964"/>
        <w:jc w:val="center"/>
      </w:pPr>
    </w:p>
    <w:p w:rsidR="005061F6" w:rsidRDefault="005061F6" w:rsidP="008F1C6E">
      <w:pPr>
        <w:ind w:right="964"/>
      </w:pPr>
    </w:p>
    <w:p w:rsidR="005061F6" w:rsidRDefault="005061F6" w:rsidP="008F1C6E">
      <w:pPr>
        <w:ind w:right="964"/>
      </w:pPr>
      <w:r>
        <w:rPr>
          <w:rFonts w:hint="eastAsia"/>
        </w:rPr>
        <w:t>３　課題仕様</w:t>
      </w:r>
    </w:p>
    <w:p w:rsidR="005061F6" w:rsidRDefault="005061F6" w:rsidP="005061F6">
      <w:pPr>
        <w:pStyle w:val="a7"/>
        <w:numPr>
          <w:ilvl w:val="0"/>
          <w:numId w:val="2"/>
        </w:numPr>
        <w:ind w:leftChars="0" w:right="964"/>
      </w:pPr>
      <w:r>
        <w:rPr>
          <w:rFonts w:hint="eastAsia"/>
        </w:rPr>
        <w:t>作業課題</w:t>
      </w:r>
    </w:p>
    <w:p w:rsidR="005061F6" w:rsidRDefault="005061F6" w:rsidP="005061F6">
      <w:pPr>
        <w:ind w:right="964"/>
      </w:pPr>
      <w:r>
        <w:rPr>
          <w:rFonts w:hint="eastAsia"/>
        </w:rPr>
        <w:t xml:space="preserve">　　　　　・別紙参照</w:t>
      </w:r>
    </w:p>
    <w:p w:rsidR="005061F6" w:rsidRDefault="005061F6" w:rsidP="005061F6">
      <w:pPr>
        <w:pStyle w:val="a7"/>
        <w:numPr>
          <w:ilvl w:val="0"/>
          <w:numId w:val="2"/>
        </w:numPr>
        <w:ind w:leftChars="0" w:right="964"/>
      </w:pPr>
      <w:r>
        <w:rPr>
          <w:rFonts w:hint="eastAsia"/>
        </w:rPr>
        <w:t>作業内容</w:t>
      </w:r>
    </w:p>
    <w:p w:rsidR="005061F6" w:rsidRDefault="005061F6" w:rsidP="005061F6">
      <w:pPr>
        <w:ind w:left="960" w:right="964"/>
      </w:pPr>
      <w:r>
        <w:rPr>
          <w:rFonts w:hint="eastAsia"/>
        </w:rPr>
        <w:t>No.１　作業工程</w:t>
      </w:r>
      <w:r w:rsidR="00674CDE">
        <w:rPr>
          <w:rFonts w:hint="eastAsia"/>
        </w:rPr>
        <w:t>計画書</w:t>
      </w:r>
      <w:r>
        <w:rPr>
          <w:rFonts w:hint="eastAsia"/>
        </w:rPr>
        <w:t>作成</w:t>
      </w:r>
    </w:p>
    <w:p w:rsidR="005061F6" w:rsidRDefault="005061F6" w:rsidP="005061F6">
      <w:pPr>
        <w:ind w:left="960" w:right="964"/>
      </w:pPr>
      <w:r>
        <w:rPr>
          <w:rFonts w:hint="eastAsia"/>
        </w:rPr>
        <w:t xml:space="preserve">　</w:t>
      </w:r>
      <w:r w:rsidR="00F51C38">
        <w:rPr>
          <w:rFonts w:hint="eastAsia"/>
        </w:rPr>
        <w:t>・作業工程計画書の作成</w:t>
      </w:r>
    </w:p>
    <w:p w:rsidR="005061F6" w:rsidRDefault="005061F6" w:rsidP="005061F6">
      <w:pPr>
        <w:ind w:left="960" w:right="964"/>
      </w:pPr>
      <w:r>
        <w:rPr>
          <w:rFonts w:hint="eastAsia"/>
        </w:rPr>
        <w:t>No.２　作業準備</w:t>
      </w:r>
    </w:p>
    <w:p w:rsidR="00F51C38" w:rsidRDefault="00F51C38" w:rsidP="005061F6">
      <w:pPr>
        <w:ind w:left="960" w:right="964"/>
      </w:pPr>
      <w:r>
        <w:rPr>
          <w:rFonts w:hint="eastAsia"/>
        </w:rPr>
        <w:t xml:space="preserve">　・器具、材料等の確認及び工具等の準備</w:t>
      </w:r>
    </w:p>
    <w:p w:rsidR="005061F6" w:rsidRDefault="005061F6" w:rsidP="005061F6">
      <w:pPr>
        <w:ind w:left="960" w:right="964"/>
      </w:pPr>
      <w:r>
        <w:rPr>
          <w:rFonts w:hint="eastAsia"/>
        </w:rPr>
        <w:t>No.３　配線作業</w:t>
      </w:r>
    </w:p>
    <w:p w:rsidR="00F51C38" w:rsidRDefault="00F51C38" w:rsidP="005061F6">
      <w:pPr>
        <w:ind w:left="960" w:right="964"/>
      </w:pPr>
      <w:r>
        <w:rPr>
          <w:rFonts w:hint="eastAsia"/>
        </w:rPr>
        <w:t xml:space="preserve">　・配線作業</w:t>
      </w:r>
    </w:p>
    <w:p w:rsidR="00F51C38" w:rsidRDefault="00F51C38" w:rsidP="005061F6">
      <w:pPr>
        <w:ind w:left="960" w:right="964"/>
      </w:pPr>
      <w:r>
        <w:rPr>
          <w:rFonts w:hint="eastAsia"/>
        </w:rPr>
        <w:t xml:space="preserve">　・清掃作業</w:t>
      </w:r>
    </w:p>
    <w:p w:rsidR="005061F6" w:rsidRDefault="005061F6" w:rsidP="005061F6">
      <w:pPr>
        <w:ind w:right="964"/>
      </w:pPr>
    </w:p>
    <w:p w:rsidR="005061F6" w:rsidRDefault="005061F6" w:rsidP="008F1C6E">
      <w:pPr>
        <w:ind w:right="964"/>
      </w:pPr>
      <w:r>
        <w:rPr>
          <w:rFonts w:hint="eastAsia"/>
        </w:rPr>
        <w:t>４　注意事項</w:t>
      </w:r>
    </w:p>
    <w:p w:rsidR="005061F6" w:rsidRPr="00F51C38" w:rsidRDefault="00F51C38" w:rsidP="00F51C38">
      <w:pPr>
        <w:ind w:leftChars="100" w:left="960" w:rightChars="74" w:right="178" w:hangingChars="300" w:hanging="720"/>
        <w:rPr>
          <w:rFonts w:asciiTheme="minorEastAsia" w:eastAsiaTheme="minorEastAsia" w:hAnsiTheme="minorEastAsia"/>
        </w:rPr>
      </w:pPr>
      <w:r w:rsidRPr="00F51C38">
        <w:rPr>
          <w:rFonts w:asciiTheme="minorEastAsia" w:eastAsiaTheme="minorEastAsia" w:hAnsiTheme="minorEastAsia" w:hint="eastAsia"/>
        </w:rPr>
        <w:t>（１）</w:t>
      </w:r>
      <w:r w:rsidR="005061F6" w:rsidRPr="00F51C38">
        <w:rPr>
          <w:rFonts w:asciiTheme="minorEastAsia" w:eastAsiaTheme="minorEastAsia" w:hAnsiTheme="minorEastAsia" w:hint="eastAsia"/>
        </w:rPr>
        <w:t>幹線（クロージャ組立含む）作業は課題開始前に訓練生全員で行い、作業時間には含まない。すべての作業において工具等の貸し借りは行ってよいものとし</w:t>
      </w:r>
      <w:r w:rsidR="00670050">
        <w:rPr>
          <w:rFonts w:asciiTheme="minorEastAsia" w:eastAsiaTheme="minorEastAsia" w:hAnsiTheme="minorEastAsia" w:hint="eastAsia"/>
        </w:rPr>
        <w:t>、あらかじめ</w:t>
      </w:r>
      <w:r w:rsidR="005061F6" w:rsidRPr="00F51C38">
        <w:rPr>
          <w:rFonts w:asciiTheme="minorEastAsia" w:eastAsiaTheme="minorEastAsia" w:hAnsiTheme="minorEastAsia" w:hint="eastAsia"/>
        </w:rPr>
        <w:t>使用する工具を決めておくこと。</w:t>
      </w:r>
    </w:p>
    <w:p w:rsidR="005061F6" w:rsidRPr="00F51C38" w:rsidRDefault="00F51C38" w:rsidP="00F51C38">
      <w:pPr>
        <w:pStyle w:val="3"/>
        <w:ind w:leftChars="0" w:left="0" w:rightChars="74" w:right="178" w:firstLineChars="100" w:firstLine="240"/>
        <w:rPr>
          <w:rFonts w:asciiTheme="minorEastAsia" w:eastAsiaTheme="minorEastAsia" w:hAnsiTheme="minorEastAsia"/>
          <w:color w:val="auto"/>
        </w:rPr>
      </w:pPr>
      <w:r>
        <w:rPr>
          <w:rFonts w:asciiTheme="minorEastAsia" w:eastAsiaTheme="minorEastAsia" w:hAnsiTheme="minorEastAsia" w:hint="eastAsia"/>
          <w:color w:val="auto"/>
        </w:rPr>
        <w:t>（２）</w:t>
      </w:r>
      <w:r w:rsidR="005061F6" w:rsidRPr="00F51C38">
        <w:rPr>
          <w:rFonts w:asciiTheme="minorEastAsia" w:eastAsiaTheme="minorEastAsia" w:hAnsiTheme="minorEastAsia" w:hint="eastAsia"/>
          <w:color w:val="auto"/>
        </w:rPr>
        <w:t>作業を行う場合は、作業台（テーブル）等を使用してもよいものとし</w:t>
      </w:r>
      <w:r w:rsidR="00670050">
        <w:rPr>
          <w:rFonts w:asciiTheme="minorEastAsia" w:eastAsiaTheme="minorEastAsia" w:hAnsiTheme="minorEastAsia" w:hint="eastAsia"/>
          <w:color w:val="auto"/>
        </w:rPr>
        <w:t>、</w:t>
      </w:r>
    </w:p>
    <w:p w:rsidR="005061F6" w:rsidRPr="00F51C38" w:rsidRDefault="005061F6" w:rsidP="00F51C38">
      <w:pPr>
        <w:pStyle w:val="3"/>
        <w:ind w:leftChars="0" w:rightChars="74" w:right="178" w:firstLineChars="50" w:firstLine="120"/>
        <w:rPr>
          <w:rFonts w:asciiTheme="minorEastAsia" w:eastAsiaTheme="minorEastAsia" w:hAnsiTheme="minorEastAsia"/>
          <w:color w:val="auto"/>
        </w:rPr>
      </w:pPr>
      <w:r w:rsidRPr="00F51C38">
        <w:rPr>
          <w:rFonts w:asciiTheme="minorEastAsia" w:eastAsiaTheme="minorEastAsia" w:hAnsiTheme="minorEastAsia" w:hint="eastAsia"/>
          <w:color w:val="auto"/>
        </w:rPr>
        <w:t>安全に十分留意し作業を行うこと。</w:t>
      </w:r>
    </w:p>
    <w:p w:rsidR="005061F6" w:rsidRPr="005061F6" w:rsidRDefault="005061F6" w:rsidP="008F1C6E">
      <w:pPr>
        <w:ind w:right="964"/>
      </w:pPr>
    </w:p>
    <w:p w:rsidR="005061F6" w:rsidRDefault="005061F6" w:rsidP="008F1C6E">
      <w:pPr>
        <w:ind w:right="964"/>
      </w:pPr>
    </w:p>
    <w:p w:rsidR="000C11AC" w:rsidRDefault="000C11AC" w:rsidP="008F1C6E">
      <w:pPr>
        <w:ind w:right="964"/>
      </w:pPr>
    </w:p>
    <w:p w:rsidR="00F51C38" w:rsidRDefault="008F1C6E" w:rsidP="008F1C6E">
      <w:pPr>
        <w:rPr>
          <w:rFonts w:ascii="ＭＳ ゴシック" w:eastAsia="ＭＳ ゴシック" w:hAnsi="ＭＳ ゴシック"/>
        </w:rPr>
      </w:pPr>
      <w:r>
        <w:rPr>
          <w:rFonts w:ascii="ＭＳ ゴシック" w:eastAsia="ＭＳ ゴシック" w:hAnsi="ＭＳ ゴシック"/>
        </w:rPr>
        <w:br w:type="page"/>
      </w:r>
      <w:bookmarkEnd w:id="0"/>
    </w:p>
    <w:tbl>
      <w:tblPr>
        <w:tblStyle w:val="a8"/>
        <w:tblW w:w="0" w:type="auto"/>
        <w:tblLook w:val="04A0" w:firstRow="1" w:lastRow="0" w:firstColumn="1" w:lastColumn="0" w:noHBand="0" w:noVBand="1"/>
      </w:tblPr>
      <w:tblGrid>
        <w:gridCol w:w="9736"/>
      </w:tblGrid>
      <w:tr w:rsidR="00F51C38" w:rsidTr="00F51C38">
        <w:tc>
          <w:tcPr>
            <w:tcW w:w="9736" w:type="dxa"/>
            <w:shd w:val="clear" w:color="auto" w:fill="F2F2F2" w:themeFill="background1" w:themeFillShade="F2"/>
          </w:tcPr>
          <w:p w:rsidR="00F51C38" w:rsidRDefault="00F51C38" w:rsidP="008F1C6E">
            <w:pPr>
              <w:rPr>
                <w:rFonts w:ascii="ＭＳ ゴシック" w:eastAsia="ＭＳ ゴシック" w:hAnsi="ＭＳ ゴシック"/>
              </w:rPr>
            </w:pPr>
            <w:r>
              <w:rPr>
                <w:rFonts w:ascii="ＭＳ ゴシック" w:eastAsia="ＭＳ ゴシック" w:hAnsi="ＭＳ ゴシック" w:hint="eastAsia"/>
              </w:rPr>
              <w:lastRenderedPageBreak/>
              <w:t>問題</w:t>
            </w:r>
          </w:p>
        </w:tc>
      </w:tr>
    </w:tbl>
    <w:p w:rsidR="008F1C6E" w:rsidRDefault="008F1C6E" w:rsidP="008F1C6E">
      <w:r>
        <w:rPr>
          <w:rFonts w:hint="eastAsia"/>
        </w:rPr>
        <w:t>図1～3に示す通信設備工事の作業において、クロージャ並びに作業板上にて、以下の配線施工に関する作業を行いなさい。</w:t>
      </w:r>
    </w:p>
    <w:p w:rsidR="008F1C6E" w:rsidRDefault="0035130C" w:rsidP="008F1C6E">
      <w:pPr>
        <w:jc w:val="center"/>
      </w:pPr>
      <w:r>
        <w:rPr>
          <w:noProof/>
        </w:rPr>
        <mc:AlternateContent>
          <mc:Choice Requires="wps">
            <w:drawing>
              <wp:anchor distT="0" distB="0" distL="114300" distR="114300" simplePos="0" relativeHeight="251671552" behindDoc="0" locked="0" layoutInCell="1" allowOverlap="1">
                <wp:simplePos x="0" y="0"/>
                <wp:positionH relativeFrom="column">
                  <wp:posOffset>3618781</wp:posOffset>
                </wp:positionH>
                <wp:positionV relativeFrom="paragraph">
                  <wp:posOffset>2036074</wp:posOffset>
                </wp:positionV>
                <wp:extent cx="2631057" cy="1401660"/>
                <wp:effectExtent l="0" t="0" r="17145" b="27305"/>
                <wp:wrapNone/>
                <wp:docPr id="10" name="正方形/長方形 10"/>
                <wp:cNvGraphicFramePr/>
                <a:graphic xmlns:a="http://schemas.openxmlformats.org/drawingml/2006/main">
                  <a:graphicData uri="http://schemas.microsoft.com/office/word/2010/wordprocessingShape">
                    <wps:wsp>
                      <wps:cNvSpPr/>
                      <wps:spPr>
                        <a:xfrm>
                          <a:off x="0" y="0"/>
                          <a:ext cx="2631057" cy="1401660"/>
                        </a:xfrm>
                        <a:prstGeom prst="rect">
                          <a:avLst/>
                        </a:prstGeom>
                        <a:noFill/>
                        <a:ln w="22225">
                          <a:solidFill>
                            <a:srgbClr val="FF0000"/>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0B8DA0D" id="正方形/長方形 10" o:spid="_x0000_s1026" style="position:absolute;left:0;text-align:left;margin-left:284.95pt;margin-top:160.3pt;width:207.15pt;height:110.3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" filled="f" strokecolor="red" strokeweight="1.75pt">
                <v:stroke dashstyle="dashDot"/>
              </v:rect>
            </w:pict>
          </mc:Fallback>
        </mc:AlternateContent>
      </w:r>
      <w:r w:rsidR="00254188">
        <w:rPr>
          <w:noProof/>
        </w:rPr>
        <mc:AlternateContent>
          <mc:Choice Requires="wps">
            <w:drawing>
              <wp:anchor distT="0" distB="0" distL="114300" distR="114300" simplePos="0" relativeHeight="251670528" behindDoc="0" locked="0" layoutInCell="1" allowOverlap="1">
                <wp:simplePos x="0" y="0"/>
                <wp:positionH relativeFrom="column">
                  <wp:posOffset>2001052</wp:posOffset>
                </wp:positionH>
                <wp:positionV relativeFrom="paragraph">
                  <wp:posOffset>206375</wp:posOffset>
                </wp:positionV>
                <wp:extent cx="2390775" cy="495300"/>
                <wp:effectExtent l="0" t="0" r="28575" b="19050"/>
                <wp:wrapNone/>
                <wp:docPr id="9" name="正方形/長方形 9"/>
                <wp:cNvGraphicFramePr/>
                <a:graphic xmlns:a="http://schemas.openxmlformats.org/drawingml/2006/main">
                  <a:graphicData uri="http://schemas.microsoft.com/office/word/2010/wordprocessingShape">
                    <wps:wsp>
                      <wps:cNvSpPr/>
                      <wps:spPr>
                        <a:xfrm>
                          <a:off x="0" y="0"/>
                          <a:ext cx="2390775" cy="4953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5="http://schemas.microsoft.com/office/word/2012/wordml">
            <w:pict>
              <v:rect w14:anchorId="4C7C2EF0" id="正方形/長方形 9" o:spid="_x0000_s1026" style="position:absolute;left:0;text-align:left;margin-left:157.55pt;margin-top:16.25pt;width:188.25pt;height:39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" fillcolor="white [3212]" strokecolor="white [3212]" strokeweight="1pt"/>
            </w:pict>
          </mc:Fallback>
        </mc:AlternateContent>
      </w:r>
      <w:r w:rsidR="002411FD">
        <w:rPr>
          <w:noProof/>
        </w:rPr>
        <mc:AlternateContent>
          <mc:Choice Requires="wps">
            <w:drawing>
              <wp:anchor distT="45720" distB="45720" distL="114300" distR="114300" simplePos="0" relativeHeight="251669504" behindDoc="0" locked="0" layoutInCell="1" allowOverlap="1" wp14:anchorId="3A48735E" wp14:editId="087EA2B0">
                <wp:simplePos x="0" y="0"/>
                <wp:positionH relativeFrom="column">
                  <wp:posOffset>1524000</wp:posOffset>
                </wp:positionH>
                <wp:positionV relativeFrom="paragraph">
                  <wp:posOffset>2778125</wp:posOffset>
                </wp:positionV>
                <wp:extent cx="2295525" cy="561975"/>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561975"/>
                        </a:xfrm>
                        <a:prstGeom prst="rect">
                          <a:avLst/>
                        </a:prstGeom>
                        <a:noFill/>
                        <a:ln w="9525">
                          <a:noFill/>
                          <a:miter lim="800000"/>
                          <a:headEnd/>
                          <a:tailEnd/>
                        </a:ln>
                      </wps:spPr>
                      <wps:txbx>
                        <w:txbxContent>
                          <w:p w:rsidR="002411FD" w:rsidRDefault="002411FD" w:rsidP="002411FD">
                            <w:pPr>
                              <w:pStyle w:val="a7"/>
                              <w:ind w:leftChars="0" w:left="360"/>
                            </w:pPr>
                            <w:r>
                              <w:rPr>
                                <w:rFonts w:hint="eastAsia"/>
                              </w:rPr>
                              <w:t>イ－イ、ロ－ロ間</w:t>
                            </w:r>
                            <w:r>
                              <w:t>で通信</w:t>
                            </w:r>
                          </w:p>
                          <w:p w:rsidR="002411FD" w:rsidRPr="002411FD" w:rsidRDefault="002411FD" w:rsidP="002411FD">
                            <w:pPr>
                              <w:pStyle w:val="a7"/>
                              <w:ind w:leftChars="0" w:left="360"/>
                            </w:pPr>
                            <w:r>
                              <w:rPr>
                                <w:rFonts w:hint="eastAsia"/>
                              </w:rPr>
                              <w:t>出来るように接続を</w:t>
                            </w:r>
                            <w:r>
                              <w:t>行う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3A48735E" id="_x0000_t202" coordsize="21600,21600" o:spt="202" path="m,l,21600r21600,l21600,xe">
                <v:stroke joinstyle="miter"/>
                <v:path gradientshapeok="t" o:connecttype="rect"/>
              </v:shapetype>
              <v:shape id="テキスト ボックス 2" o:spid="_x0000_s1026" type="#_x0000_t202" style="position:absolute;left:0;text-align:left;margin-left:120pt;margin-top:218.75pt;width:180.75pt;height:44.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" filled="f" stroked="f">
                <v:textbox>
                  <w:txbxContent>
                    <w:p w:rsidR="002411FD" w:rsidRDefault="002411FD" w:rsidP="002411FD">
                      <w:pPr>
                        <w:pStyle w:val="a7"/>
                        <w:ind w:leftChars="0" w:left="360"/>
                      </w:pPr>
                      <w:r>
                        <w:rPr>
                          <w:rFonts w:hint="eastAsia"/>
                        </w:rPr>
                        <w:t>イ－イ、</w:t>
                      </w:r>
                      <w:r>
                        <w:rPr>
                          <w:rFonts w:hint="eastAsia"/>
                        </w:rPr>
                        <w:t>ロ</w:t>
                      </w:r>
                      <w:r>
                        <w:rPr>
                          <w:rFonts w:hint="eastAsia"/>
                        </w:rPr>
                        <w:t>－ロ間</w:t>
                      </w:r>
                      <w:r>
                        <w:t>で通信</w:t>
                      </w:r>
                    </w:p>
                    <w:p w:rsidR="002411FD" w:rsidRPr="002411FD" w:rsidRDefault="002411FD" w:rsidP="002411FD">
                      <w:pPr>
                        <w:pStyle w:val="a7"/>
                        <w:ind w:leftChars="0" w:left="360"/>
                        <w:rPr>
                          <w:rFonts w:hint="eastAsia"/>
                        </w:rPr>
                      </w:pPr>
                      <w:r>
                        <w:rPr>
                          <w:rFonts w:hint="eastAsia"/>
                        </w:rPr>
                        <w:t>出来るように接続を</w:t>
                      </w:r>
                      <w:r>
                        <w:t>行う</w:t>
                      </w:r>
                    </w:p>
                  </w:txbxContent>
                </v:textbox>
              </v:shape>
            </w:pict>
          </mc:Fallback>
        </mc:AlternateContent>
      </w:r>
      <w:r w:rsidR="002411FD">
        <w:rPr>
          <w:noProof/>
        </w:rPr>
        <mc:AlternateContent>
          <mc:Choice Requires="wps">
            <w:drawing>
              <wp:anchor distT="45720" distB="45720" distL="114300" distR="114300" simplePos="0" relativeHeight="251667456" behindDoc="0" locked="0" layoutInCell="1" allowOverlap="1" wp14:anchorId="5C08EB68" wp14:editId="5D3BD536">
                <wp:simplePos x="0" y="0"/>
                <wp:positionH relativeFrom="column">
                  <wp:posOffset>1524000</wp:posOffset>
                </wp:positionH>
                <wp:positionV relativeFrom="paragraph">
                  <wp:posOffset>2178050</wp:posOffset>
                </wp:positionV>
                <wp:extent cx="857250" cy="452755"/>
                <wp:effectExtent l="0" t="0" r="0" b="4445"/>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452755"/>
                        </a:xfrm>
                        <a:prstGeom prst="rect">
                          <a:avLst/>
                        </a:prstGeom>
                        <a:noFill/>
                        <a:ln w="9525">
                          <a:noFill/>
                          <a:miter lim="800000"/>
                          <a:headEnd/>
                          <a:tailEnd/>
                        </a:ln>
                      </wps:spPr>
                      <wps:txbx>
                        <w:txbxContent>
                          <w:p w:rsidR="002411FD" w:rsidRDefault="002411FD" w:rsidP="002411FD">
                            <w:r>
                              <w:rPr>
                                <w:rFonts w:hint="eastAsia"/>
                              </w:rPr>
                              <w:t>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C08EB68" id="_x0000_s1027" type="#_x0000_t202" style="position:absolute;left:0;text-align:left;margin-left:120pt;margin-top:171.5pt;width:67.5pt;height:35.6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" filled="f" stroked="f">
                <v:textbox>
                  <w:txbxContent>
                    <w:p w:rsidR="002411FD" w:rsidRDefault="002411FD" w:rsidP="002411FD">
                      <w:pPr>
                        <w:rPr>
                          <w:rFonts w:hint="eastAsia"/>
                        </w:rPr>
                      </w:pPr>
                      <w:r>
                        <w:rPr>
                          <w:rFonts w:hint="eastAsia"/>
                        </w:rPr>
                        <w:t>ロ</w:t>
                      </w:r>
                    </w:p>
                  </w:txbxContent>
                </v:textbox>
              </v:shape>
            </w:pict>
          </mc:Fallback>
        </mc:AlternateContent>
      </w:r>
      <w:r w:rsidR="002411FD">
        <w:rPr>
          <w:noProof/>
        </w:rPr>
        <mc:AlternateContent>
          <mc:Choice Requires="wps">
            <w:drawing>
              <wp:anchor distT="45720" distB="45720" distL="114300" distR="114300" simplePos="0" relativeHeight="251665408" behindDoc="0" locked="0" layoutInCell="1" allowOverlap="1" wp14:anchorId="6B160B61" wp14:editId="47BF8717">
                <wp:simplePos x="0" y="0"/>
                <wp:positionH relativeFrom="column">
                  <wp:posOffset>-180975</wp:posOffset>
                </wp:positionH>
                <wp:positionV relativeFrom="paragraph">
                  <wp:posOffset>2982595</wp:posOffset>
                </wp:positionV>
                <wp:extent cx="857250" cy="452755"/>
                <wp:effectExtent l="0" t="0" r="0" b="4445"/>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452755"/>
                        </a:xfrm>
                        <a:prstGeom prst="rect">
                          <a:avLst/>
                        </a:prstGeom>
                        <a:noFill/>
                        <a:ln w="9525">
                          <a:noFill/>
                          <a:miter lim="800000"/>
                          <a:headEnd/>
                          <a:tailEnd/>
                        </a:ln>
                      </wps:spPr>
                      <wps:txbx>
                        <w:txbxContent>
                          <w:p w:rsidR="002411FD" w:rsidRDefault="002411FD" w:rsidP="002411FD">
                            <w:r>
                              <w:rPr>
                                <w:rFonts w:hint="eastAsia"/>
                              </w:rPr>
                              <w:t>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B160B61" id="_x0000_s1028" type="#_x0000_t202" style="position:absolute;left:0;text-align:left;margin-left:-14.25pt;margin-top:234.85pt;width:67.5pt;height:35.6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" filled="f" stroked="f">
                <v:textbox>
                  <w:txbxContent>
                    <w:p w:rsidR="002411FD" w:rsidRDefault="002411FD" w:rsidP="002411FD">
                      <w:pPr>
                        <w:rPr>
                          <w:rFonts w:hint="eastAsia"/>
                        </w:rPr>
                      </w:pPr>
                      <w:r>
                        <w:rPr>
                          <w:rFonts w:hint="eastAsia"/>
                        </w:rPr>
                        <w:t>ロ</w:t>
                      </w:r>
                    </w:p>
                  </w:txbxContent>
                </v:textbox>
              </v:shape>
            </w:pict>
          </mc:Fallback>
        </mc:AlternateContent>
      </w:r>
      <w:r w:rsidR="002411FD">
        <w:rPr>
          <w:noProof/>
        </w:rPr>
        <mc:AlternateContent>
          <mc:Choice Requires="wps">
            <w:drawing>
              <wp:anchor distT="45720" distB="45720" distL="114300" distR="114300" simplePos="0" relativeHeight="251663360" behindDoc="0" locked="0" layoutInCell="1" allowOverlap="1" wp14:anchorId="3DD22ECB" wp14:editId="4359FC56">
                <wp:simplePos x="0" y="0"/>
                <wp:positionH relativeFrom="column">
                  <wp:posOffset>-180975</wp:posOffset>
                </wp:positionH>
                <wp:positionV relativeFrom="paragraph">
                  <wp:posOffset>2187575</wp:posOffset>
                </wp:positionV>
                <wp:extent cx="857250" cy="452755"/>
                <wp:effectExtent l="0" t="0" r="0" b="4445"/>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452755"/>
                        </a:xfrm>
                        <a:prstGeom prst="rect">
                          <a:avLst/>
                        </a:prstGeom>
                        <a:noFill/>
                        <a:ln w="9525">
                          <a:noFill/>
                          <a:miter lim="800000"/>
                          <a:headEnd/>
                          <a:tailEnd/>
                        </a:ln>
                      </wps:spPr>
                      <wps:txbx>
                        <w:txbxContent>
                          <w:p w:rsidR="002411FD" w:rsidRDefault="002411FD" w:rsidP="002411FD">
                            <w:r>
                              <w:rPr>
                                <w:rFonts w:hint="eastAsia"/>
                              </w:rPr>
                              <w:t>イ</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3DD22ECB" id="_x0000_s1029" type="#_x0000_t202" style="position:absolute;left:0;text-align:left;margin-left:-14.25pt;margin-top:172.25pt;width:67.5pt;height:35.6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" filled="f" stroked="f">
                <v:textbox>
                  <w:txbxContent>
                    <w:p w:rsidR="002411FD" w:rsidRDefault="002411FD" w:rsidP="002411FD">
                      <w:pPr>
                        <w:rPr>
                          <w:rFonts w:hint="eastAsia"/>
                        </w:rPr>
                      </w:pPr>
                      <w:r>
                        <w:rPr>
                          <w:rFonts w:hint="eastAsia"/>
                        </w:rPr>
                        <w:t>イ</w:t>
                      </w:r>
                    </w:p>
                  </w:txbxContent>
                </v:textbox>
              </v:shape>
            </w:pict>
          </mc:Fallback>
        </mc:AlternateContent>
      </w:r>
      <w:r w:rsidR="002411FD">
        <w:rPr>
          <w:noProof/>
        </w:rPr>
        <mc:AlternateContent>
          <mc:Choice Requires="wps">
            <w:drawing>
              <wp:anchor distT="45720" distB="45720" distL="114300" distR="114300" simplePos="0" relativeHeight="251661312" behindDoc="0" locked="0" layoutInCell="1" allowOverlap="1">
                <wp:simplePos x="0" y="0"/>
                <wp:positionH relativeFrom="column">
                  <wp:posOffset>5905500</wp:posOffset>
                </wp:positionH>
                <wp:positionV relativeFrom="paragraph">
                  <wp:posOffset>2186940</wp:posOffset>
                </wp:positionV>
                <wp:extent cx="857250" cy="452755"/>
                <wp:effectExtent l="0" t="0" r="0" b="444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250" cy="452755"/>
                        </a:xfrm>
                        <a:prstGeom prst="rect">
                          <a:avLst/>
                        </a:prstGeom>
                        <a:noFill/>
                        <a:ln w="9525">
                          <a:noFill/>
                          <a:miter lim="800000"/>
                          <a:headEnd/>
                          <a:tailEnd/>
                        </a:ln>
                      </wps:spPr>
                      <wps:txbx>
                        <w:txbxContent>
                          <w:p w:rsidR="002411FD" w:rsidRDefault="002411FD">
                            <w:r>
                              <w:rPr>
                                <w:rFonts w:hint="eastAsia"/>
                              </w:rPr>
                              <w:t>イ</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id="_x0000_s1030" type="#_x0000_t202" style="position:absolute;left:0;text-align:left;margin-left:465pt;margin-top:172.2pt;width:67.5pt;height:35.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" filled="f" stroked="f">
                <v:textbox>
                  <w:txbxContent>
                    <w:p w:rsidR="002411FD" w:rsidRDefault="002411FD">
                      <w:pPr>
                        <w:rPr>
                          <w:rFonts w:hint="eastAsia"/>
                        </w:rPr>
                      </w:pPr>
                      <w:r>
                        <w:rPr>
                          <w:rFonts w:hint="eastAsia"/>
                        </w:rPr>
                        <w:t>イ</w:t>
                      </w:r>
                    </w:p>
                  </w:txbxContent>
                </v:textbox>
              </v:shape>
            </w:pict>
          </mc:Fallback>
        </mc:AlternateContent>
      </w:r>
      <w:r w:rsidR="008F1C6E" w:rsidRPr="008F1C6E">
        <w:rPr>
          <w:noProof/>
        </w:rPr>
        <w:drawing>
          <wp:inline distT="0" distB="0" distL="0" distR="0" wp14:anchorId="104ED933" wp14:editId="6261C83D">
            <wp:extent cx="6096851" cy="3429479"/>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096851" cy="3429479"/>
                    </a:xfrm>
                    <a:prstGeom prst="rect">
                      <a:avLst/>
                    </a:prstGeom>
                  </pic:spPr>
                </pic:pic>
              </a:graphicData>
            </a:graphic>
          </wp:inline>
        </w:drawing>
      </w:r>
    </w:p>
    <w:p w:rsidR="0035130C" w:rsidRDefault="0035130C" w:rsidP="008F1C6E">
      <w:pPr>
        <w:jc w:val="center"/>
      </w:pPr>
    </w:p>
    <w:p w:rsidR="008F1C6E" w:rsidRDefault="008F1C6E" w:rsidP="008F1C6E">
      <w:pPr>
        <w:jc w:val="center"/>
      </w:pPr>
      <w:r>
        <w:rPr>
          <w:rFonts w:hint="eastAsia"/>
        </w:rPr>
        <w:t>図1：課題概要図</w:t>
      </w:r>
    </w:p>
    <w:p w:rsidR="008F1C6E" w:rsidRDefault="008F1C6E" w:rsidP="008F1C6E"/>
    <w:p w:rsidR="008F1C6E" w:rsidRDefault="008F1C6E" w:rsidP="008F1C6E">
      <w:pPr>
        <w:jc w:val="center"/>
      </w:pPr>
      <w:r w:rsidRPr="008F1C6E">
        <w:rPr>
          <w:noProof/>
        </w:rPr>
        <w:drawing>
          <wp:inline distT="0" distB="0" distL="0" distR="0" wp14:anchorId="51554991" wp14:editId="6324A762">
            <wp:extent cx="6096851" cy="3429479"/>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96851" cy="3429479"/>
                    </a:xfrm>
                    <a:prstGeom prst="rect">
                      <a:avLst/>
                    </a:prstGeom>
                  </pic:spPr>
                </pic:pic>
              </a:graphicData>
            </a:graphic>
          </wp:inline>
        </w:drawing>
      </w:r>
    </w:p>
    <w:p w:rsidR="0035130C" w:rsidRDefault="0035130C" w:rsidP="008F1C6E">
      <w:pPr>
        <w:jc w:val="center"/>
      </w:pPr>
    </w:p>
    <w:p w:rsidR="008F1C6E" w:rsidRDefault="008F1C6E" w:rsidP="008F1C6E">
      <w:pPr>
        <w:jc w:val="center"/>
      </w:pPr>
      <w:r>
        <w:rPr>
          <w:rFonts w:hint="eastAsia"/>
        </w:rPr>
        <w:t>図2：</w:t>
      </w:r>
      <w:r w:rsidR="000C11AC">
        <w:rPr>
          <w:rFonts w:hint="eastAsia"/>
        </w:rPr>
        <w:t>幹線（</w:t>
      </w:r>
      <w:r>
        <w:rPr>
          <w:rFonts w:hint="eastAsia"/>
        </w:rPr>
        <w:t>クロージャ</w:t>
      </w:r>
      <w:r w:rsidR="000C11AC">
        <w:rPr>
          <w:rFonts w:hint="eastAsia"/>
        </w:rPr>
        <w:t>）配線図</w:t>
      </w:r>
    </w:p>
    <w:p w:rsidR="008F1C6E" w:rsidRDefault="001C2FB0" w:rsidP="008F1C6E">
      <w:pPr>
        <w:jc w:val="center"/>
      </w:pPr>
      <w:r>
        <w:rPr>
          <w:noProof/>
        </w:rPr>
        <w:lastRenderedPageBreak/>
        <mc:AlternateContent>
          <mc:Choice Requires="wps">
            <w:drawing>
              <wp:anchor distT="45720" distB="45720" distL="114300" distR="114300" simplePos="0" relativeHeight="251659264" behindDoc="0" locked="0" layoutInCell="1" allowOverlap="1">
                <wp:simplePos x="0" y="0"/>
                <wp:positionH relativeFrom="column">
                  <wp:posOffset>1539240</wp:posOffset>
                </wp:positionH>
                <wp:positionV relativeFrom="paragraph">
                  <wp:posOffset>439480</wp:posOffset>
                </wp:positionV>
                <wp:extent cx="664234" cy="207034"/>
                <wp:effectExtent l="0" t="0" r="2540" b="254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234" cy="207034"/>
                        </a:xfrm>
                        <a:prstGeom prst="rect">
                          <a:avLst/>
                        </a:prstGeom>
                        <a:solidFill>
                          <a:srgbClr val="FFFFFF"/>
                        </a:solidFill>
                        <a:ln w="9525">
                          <a:noFill/>
                          <a:miter lim="800000"/>
                          <a:headEnd/>
                          <a:tailEnd/>
                        </a:ln>
                      </wps:spPr>
                      <wps:txbx>
                        <w:txbxContent>
                          <w:p w:rsidR="001C2FB0" w:rsidRPr="0035130C" w:rsidRDefault="001C2FB0" w:rsidP="0035130C">
                            <w:pPr>
                              <w:spacing w:line="200" w:lineRule="exact"/>
                              <w:rPr>
                                <w:rFonts w:asciiTheme="majorEastAsia" w:eastAsiaTheme="majorEastAsia" w:hAnsiTheme="majorEastAsia"/>
                                <w:sz w:val="18"/>
                              </w:rPr>
                            </w:pPr>
                            <w:r w:rsidRPr="0035130C">
                              <w:rPr>
                                <w:rFonts w:asciiTheme="majorEastAsia" w:eastAsiaTheme="majorEastAsia" w:hAnsiTheme="majorEastAsia" w:hint="eastAsia"/>
                                <w:sz w:val="18"/>
                              </w:rPr>
                              <w:t>光</w:t>
                            </w:r>
                            <w:r w:rsidRPr="0035130C">
                              <w:rPr>
                                <w:rFonts w:asciiTheme="majorEastAsia" w:eastAsiaTheme="majorEastAsia" w:hAnsiTheme="majorEastAsia"/>
                                <w:sz w:val="18"/>
                              </w:rPr>
                              <w:t>成端箱</w:t>
                            </w:r>
                          </w:p>
                          <w:p w:rsidR="001C2FB0" w:rsidRPr="0035130C" w:rsidRDefault="001C2FB0">
                            <w:pPr>
                              <w:rPr>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_x0000_s1031" type="#_x0000_t202" style="position:absolute;left:0;text-align:left;margin-left:121.2pt;margin-top:34.6pt;width:52.3pt;height:1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" stroked="f">
                <v:textbox>
                  <w:txbxContent>
                    <w:p w:rsidR="001C2FB0" w:rsidRPr="0035130C" w:rsidRDefault="001C2FB0" w:rsidP="0035130C">
                      <w:pPr>
                        <w:spacing w:line="200" w:lineRule="exact"/>
                        <w:rPr>
                          <w:rFonts w:asciiTheme="majorEastAsia" w:eastAsiaTheme="majorEastAsia" w:hAnsiTheme="majorEastAsia"/>
                          <w:sz w:val="18"/>
                        </w:rPr>
                      </w:pPr>
                      <w:r w:rsidRPr="0035130C">
                        <w:rPr>
                          <w:rFonts w:asciiTheme="majorEastAsia" w:eastAsiaTheme="majorEastAsia" w:hAnsiTheme="majorEastAsia" w:hint="eastAsia"/>
                          <w:sz w:val="18"/>
                        </w:rPr>
                        <w:t>光</w:t>
                      </w:r>
                      <w:r w:rsidRPr="0035130C">
                        <w:rPr>
                          <w:rFonts w:asciiTheme="majorEastAsia" w:eastAsiaTheme="majorEastAsia" w:hAnsiTheme="majorEastAsia"/>
                          <w:sz w:val="18"/>
                        </w:rPr>
                        <w:t>成端箱</w:t>
                      </w:r>
                    </w:p>
                    <w:p w:rsidR="001C2FB0" w:rsidRPr="0035130C" w:rsidRDefault="001C2FB0">
                      <w:pPr>
                        <w:rPr>
                          <w:sz w:val="18"/>
                        </w:rPr>
                      </w:pPr>
                    </w:p>
                  </w:txbxContent>
                </v:textbox>
              </v:shape>
            </w:pict>
          </mc:Fallback>
        </mc:AlternateContent>
      </w:r>
      <w:r w:rsidR="008F1C6E" w:rsidRPr="008F1C6E">
        <w:rPr>
          <w:noProof/>
        </w:rPr>
        <w:drawing>
          <wp:inline distT="0" distB="0" distL="0" distR="0" wp14:anchorId="572B26F8" wp14:editId="0E43D4EE">
            <wp:extent cx="6096851" cy="342947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96851" cy="3429479"/>
                    </a:xfrm>
                    <a:prstGeom prst="rect">
                      <a:avLst/>
                    </a:prstGeom>
                  </pic:spPr>
                </pic:pic>
              </a:graphicData>
            </a:graphic>
          </wp:inline>
        </w:drawing>
      </w:r>
    </w:p>
    <w:p w:rsidR="000C11AC" w:rsidRDefault="000C11AC" w:rsidP="008F1C6E">
      <w:pPr>
        <w:jc w:val="center"/>
      </w:pPr>
      <w:r>
        <w:rPr>
          <w:rFonts w:hint="eastAsia"/>
        </w:rPr>
        <w:t>図3：板内配線課題図</w:t>
      </w:r>
    </w:p>
    <w:p w:rsidR="000C11AC" w:rsidRDefault="000C11AC" w:rsidP="000C11AC">
      <w:pPr>
        <w:jc w:val="left"/>
      </w:pPr>
    </w:p>
    <w:p w:rsidR="00F51C38" w:rsidRDefault="00F51C38" w:rsidP="000C11AC">
      <w:pPr>
        <w:jc w:val="left"/>
      </w:pPr>
      <w:r>
        <w:rPr>
          <w:rFonts w:hint="eastAsia"/>
        </w:rPr>
        <w:t>施工条件</w:t>
      </w:r>
    </w:p>
    <w:p w:rsidR="00F51C38" w:rsidRDefault="00F51C38" w:rsidP="00F51C38">
      <w:pPr>
        <w:pStyle w:val="a7"/>
        <w:numPr>
          <w:ilvl w:val="0"/>
          <w:numId w:val="3"/>
        </w:numPr>
        <w:ind w:leftChars="0"/>
      </w:pPr>
      <w:r>
        <w:rPr>
          <w:rFonts w:hint="eastAsia"/>
        </w:rPr>
        <w:t>作業手順は実際の現場における施工手順を考慮して作業を行うこと。</w:t>
      </w:r>
    </w:p>
    <w:p w:rsidR="00F51C38" w:rsidRDefault="00F51C38" w:rsidP="00F51C38">
      <w:pPr>
        <w:pStyle w:val="a7"/>
        <w:numPr>
          <w:ilvl w:val="0"/>
          <w:numId w:val="3"/>
        </w:numPr>
        <w:ind w:leftChars="0"/>
      </w:pPr>
      <w:r>
        <w:rPr>
          <w:rFonts w:hint="eastAsia"/>
        </w:rPr>
        <w:t>器具及び材料の配置は図３に従って行うこと。</w:t>
      </w:r>
    </w:p>
    <w:p w:rsidR="00F51C38" w:rsidRDefault="00F51C38" w:rsidP="00F51C38">
      <w:pPr>
        <w:pStyle w:val="a7"/>
        <w:numPr>
          <w:ilvl w:val="0"/>
          <w:numId w:val="3"/>
        </w:numPr>
        <w:ind w:leftChars="0"/>
      </w:pPr>
      <w:r>
        <w:rPr>
          <w:rFonts w:hint="eastAsia"/>
        </w:rPr>
        <w:t>インドアケーブル並びにＣＤ管は適宜板に固定を行うこと。</w:t>
      </w:r>
    </w:p>
    <w:p w:rsidR="00F51C38" w:rsidRDefault="00F51C38" w:rsidP="00F51C38">
      <w:pPr>
        <w:pStyle w:val="a7"/>
        <w:numPr>
          <w:ilvl w:val="0"/>
          <w:numId w:val="3"/>
        </w:numPr>
        <w:ind w:leftChars="0"/>
      </w:pPr>
      <w:r>
        <w:rPr>
          <w:rFonts w:hint="eastAsia"/>
        </w:rPr>
        <w:t>光ファイバの接続方法は次によること。</w:t>
      </w:r>
    </w:p>
    <w:p w:rsidR="00F51C38" w:rsidRDefault="00F51C38" w:rsidP="00F51C38">
      <w:r>
        <w:rPr>
          <w:rFonts w:hint="eastAsia"/>
        </w:rPr>
        <w:t xml:space="preserve">　　　　・クロージャ内の接続は融着接続とする。</w:t>
      </w:r>
    </w:p>
    <w:p w:rsidR="00F51C38" w:rsidRDefault="0035130C" w:rsidP="00F51C38">
      <w:pPr>
        <w:ind w:firstLineChars="400" w:firstLine="960"/>
      </w:pPr>
      <w:r>
        <w:rPr>
          <w:rFonts w:hint="eastAsia"/>
        </w:rPr>
        <w:t>・光成端</w:t>
      </w:r>
      <w:r w:rsidR="00F51C38">
        <w:rPr>
          <w:rFonts w:hint="eastAsia"/>
        </w:rPr>
        <w:t>箱内の接続はメカニカルスプライス接続とする。</w:t>
      </w:r>
    </w:p>
    <w:p w:rsidR="00F51C38" w:rsidRDefault="00F51C38" w:rsidP="00F51C38">
      <w:r>
        <w:rPr>
          <w:rFonts w:hint="eastAsia"/>
        </w:rPr>
        <w:t xml:space="preserve">　　　　・メディアコンバータとの接続は</w:t>
      </w:r>
      <w:r w:rsidR="00A43EBC">
        <w:rPr>
          <w:rFonts w:hint="eastAsia"/>
        </w:rPr>
        <w:t>ＳＣ</w:t>
      </w:r>
      <w:r>
        <w:rPr>
          <w:rFonts w:hint="eastAsia"/>
        </w:rPr>
        <w:t>コネクタによる接続とする。</w:t>
      </w:r>
    </w:p>
    <w:p w:rsidR="00F51C38" w:rsidRDefault="0035130C" w:rsidP="000C11AC">
      <w:pPr>
        <w:jc w:val="left"/>
      </w:pPr>
      <w:r>
        <w:rPr>
          <w:rFonts w:hint="eastAsia"/>
        </w:rPr>
        <w:t>（５）光成端</w:t>
      </w:r>
      <w:r w:rsidR="00A43EBC">
        <w:rPr>
          <w:rFonts w:hint="eastAsia"/>
        </w:rPr>
        <w:t>箱における光ファイバの口出し長は１ｍ以上とする。</w:t>
      </w:r>
    </w:p>
    <w:p w:rsidR="0002258F" w:rsidRDefault="008E094D" w:rsidP="000C11AC">
      <w:pPr>
        <w:jc w:val="left"/>
      </w:pPr>
      <w:r>
        <w:rPr>
          <w:rFonts w:hint="eastAsia"/>
        </w:rPr>
        <w:t>（６）施工終了後、可視光にて確認を行い、ＯＴＤＲを用いて測定を実施すること。</w:t>
      </w:r>
    </w:p>
    <w:p w:rsidR="008E094D" w:rsidRDefault="008E094D" w:rsidP="000C11AC">
      <w:pPr>
        <w:jc w:val="left"/>
      </w:pPr>
      <w:r>
        <w:rPr>
          <w:rFonts w:hint="eastAsia"/>
        </w:rPr>
        <w:t>（７）</w:t>
      </w:r>
      <w:r w:rsidR="00F467DE">
        <w:rPr>
          <w:rFonts w:hint="eastAsia"/>
        </w:rPr>
        <w:t>ツイストぺアケーブルについてはワイヤマップ試験を実施すること。</w:t>
      </w:r>
    </w:p>
    <w:p w:rsidR="0002258F" w:rsidRDefault="00F467DE" w:rsidP="000C11AC">
      <w:pPr>
        <w:jc w:val="left"/>
      </w:pPr>
      <w:r>
        <w:rPr>
          <w:rFonts w:hint="eastAsia"/>
        </w:rPr>
        <w:t>（８）各端からパソコンを使用し、ｐｉｎｇ試験を行い通信可能か確認すること。</w:t>
      </w:r>
    </w:p>
    <w:p w:rsidR="0002258F" w:rsidRPr="00F467DE" w:rsidRDefault="00AD5647" w:rsidP="000C11AC">
      <w:pPr>
        <w:jc w:val="left"/>
      </w:pPr>
      <w:r>
        <w:rPr>
          <w:rFonts w:hint="eastAsia"/>
        </w:rPr>
        <w:t>※訓練実習環境等で（６）～（８）が実施困難な場合については必要に応じ</w:t>
      </w:r>
      <w:r w:rsidR="002411FD">
        <w:rPr>
          <w:rFonts w:hint="eastAsia"/>
        </w:rPr>
        <w:t>調整</w:t>
      </w:r>
      <w:r>
        <w:rPr>
          <w:rFonts w:hint="eastAsia"/>
        </w:rPr>
        <w:t>すること。ただし、ファイバの導通の確認については確実に実施すること。</w:t>
      </w:r>
    </w:p>
    <w:p w:rsidR="0002258F" w:rsidRDefault="0002258F" w:rsidP="000C11AC">
      <w:pPr>
        <w:jc w:val="left"/>
      </w:pPr>
    </w:p>
    <w:p w:rsidR="0002258F" w:rsidRDefault="0002258F" w:rsidP="000C11AC">
      <w:pPr>
        <w:jc w:val="left"/>
      </w:pPr>
    </w:p>
    <w:p w:rsidR="0002258F" w:rsidRDefault="0002258F" w:rsidP="000C11AC">
      <w:pPr>
        <w:jc w:val="left"/>
      </w:pPr>
    </w:p>
    <w:p w:rsidR="0002258F" w:rsidRDefault="0002258F" w:rsidP="000C11AC">
      <w:pPr>
        <w:jc w:val="left"/>
      </w:pPr>
    </w:p>
    <w:p w:rsidR="0002258F" w:rsidRDefault="0002258F" w:rsidP="000C11AC">
      <w:pPr>
        <w:jc w:val="left"/>
      </w:pPr>
    </w:p>
    <w:p w:rsidR="0002258F" w:rsidRDefault="0002258F" w:rsidP="000C11AC">
      <w:pPr>
        <w:jc w:val="left"/>
      </w:pPr>
    </w:p>
    <w:p w:rsidR="0002258F" w:rsidRDefault="0002258F" w:rsidP="000C11AC">
      <w:pPr>
        <w:jc w:val="left"/>
      </w:pPr>
    </w:p>
    <w:p w:rsidR="0002258F" w:rsidRDefault="0002258F" w:rsidP="000C11AC">
      <w:pPr>
        <w:jc w:val="left"/>
      </w:pPr>
    </w:p>
    <w:p w:rsidR="0002258F" w:rsidRDefault="0002258F" w:rsidP="0002258F">
      <w:pPr>
        <w:jc w:val="center"/>
      </w:pPr>
      <w:r>
        <w:rPr>
          <w:rFonts w:hint="eastAsia"/>
        </w:rPr>
        <w:t>材料表（板内作業）</w:t>
      </w:r>
    </w:p>
    <w:tbl>
      <w:tblPr>
        <w:tblStyle w:val="a8"/>
        <w:tblW w:w="0" w:type="auto"/>
        <w:tblLook w:val="04A0" w:firstRow="1" w:lastRow="0" w:firstColumn="1" w:lastColumn="0" w:noHBand="0" w:noVBand="1"/>
      </w:tblPr>
      <w:tblGrid>
        <w:gridCol w:w="3245"/>
        <w:gridCol w:w="3245"/>
        <w:gridCol w:w="3246"/>
      </w:tblGrid>
      <w:tr w:rsidR="0002258F" w:rsidTr="0002258F">
        <w:tc>
          <w:tcPr>
            <w:tcW w:w="3245" w:type="dxa"/>
          </w:tcPr>
          <w:p w:rsidR="0002258F" w:rsidRDefault="0002258F" w:rsidP="0002258F">
            <w:pPr>
              <w:jc w:val="center"/>
            </w:pPr>
            <w:r>
              <w:rPr>
                <w:rFonts w:hint="eastAsia"/>
              </w:rPr>
              <w:t>品名</w:t>
            </w:r>
          </w:p>
        </w:tc>
        <w:tc>
          <w:tcPr>
            <w:tcW w:w="3245" w:type="dxa"/>
          </w:tcPr>
          <w:p w:rsidR="0002258F" w:rsidRDefault="0002258F" w:rsidP="0002258F">
            <w:pPr>
              <w:jc w:val="center"/>
            </w:pPr>
            <w:r>
              <w:rPr>
                <w:rFonts w:hint="eastAsia"/>
              </w:rPr>
              <w:t>仕様</w:t>
            </w:r>
          </w:p>
        </w:tc>
        <w:tc>
          <w:tcPr>
            <w:tcW w:w="3246" w:type="dxa"/>
          </w:tcPr>
          <w:p w:rsidR="0002258F" w:rsidRDefault="0002258F" w:rsidP="0002258F">
            <w:pPr>
              <w:jc w:val="center"/>
            </w:pPr>
            <w:r>
              <w:rPr>
                <w:rFonts w:hint="eastAsia"/>
              </w:rPr>
              <w:t>数量</w:t>
            </w:r>
          </w:p>
        </w:tc>
      </w:tr>
      <w:tr w:rsidR="0002258F" w:rsidTr="0002258F">
        <w:tc>
          <w:tcPr>
            <w:tcW w:w="3245" w:type="dxa"/>
          </w:tcPr>
          <w:p w:rsidR="0002258F" w:rsidRDefault="0002258F" w:rsidP="009B2AB8">
            <w:pPr>
              <w:jc w:val="left"/>
            </w:pPr>
            <w:r>
              <w:rPr>
                <w:rFonts w:hint="eastAsia"/>
              </w:rPr>
              <w:t>ドロップケーブル</w:t>
            </w:r>
          </w:p>
        </w:tc>
        <w:tc>
          <w:tcPr>
            <w:tcW w:w="3245" w:type="dxa"/>
          </w:tcPr>
          <w:p w:rsidR="0002258F" w:rsidRDefault="009B2AB8" w:rsidP="00DD4756">
            <w:pPr>
              <w:jc w:val="center"/>
            </w:pPr>
            <w:r>
              <w:rPr>
                <w:rFonts w:hint="eastAsia"/>
              </w:rPr>
              <w:t>0.25mm　単心</w:t>
            </w:r>
          </w:p>
        </w:tc>
        <w:tc>
          <w:tcPr>
            <w:tcW w:w="3246" w:type="dxa"/>
          </w:tcPr>
          <w:p w:rsidR="0002258F" w:rsidRDefault="008E094D" w:rsidP="0002258F">
            <w:pPr>
              <w:jc w:val="center"/>
            </w:pPr>
            <w:r>
              <w:rPr>
                <w:rFonts w:hint="eastAsia"/>
              </w:rPr>
              <w:t>５ｍ</w:t>
            </w:r>
          </w:p>
        </w:tc>
      </w:tr>
      <w:tr w:rsidR="0002258F" w:rsidTr="0002258F">
        <w:tc>
          <w:tcPr>
            <w:tcW w:w="3245" w:type="dxa"/>
          </w:tcPr>
          <w:p w:rsidR="0002258F" w:rsidRDefault="0002258F" w:rsidP="009B2AB8">
            <w:pPr>
              <w:jc w:val="left"/>
            </w:pPr>
            <w:r>
              <w:rPr>
                <w:rFonts w:hint="eastAsia"/>
              </w:rPr>
              <w:t>インドアケーブル</w:t>
            </w:r>
          </w:p>
        </w:tc>
        <w:tc>
          <w:tcPr>
            <w:tcW w:w="3245" w:type="dxa"/>
          </w:tcPr>
          <w:p w:rsidR="0002258F" w:rsidRDefault="009B2AB8" w:rsidP="00DD4756">
            <w:pPr>
              <w:jc w:val="center"/>
            </w:pPr>
            <w:r>
              <w:rPr>
                <w:rFonts w:hint="eastAsia"/>
              </w:rPr>
              <w:t>0.25mm　単心</w:t>
            </w:r>
          </w:p>
        </w:tc>
        <w:tc>
          <w:tcPr>
            <w:tcW w:w="3246" w:type="dxa"/>
          </w:tcPr>
          <w:p w:rsidR="0002258F" w:rsidRDefault="008E094D" w:rsidP="0002258F">
            <w:pPr>
              <w:jc w:val="center"/>
            </w:pPr>
            <w:r>
              <w:rPr>
                <w:rFonts w:hint="eastAsia"/>
              </w:rPr>
              <w:t>５ｍ</w:t>
            </w:r>
          </w:p>
        </w:tc>
      </w:tr>
      <w:tr w:rsidR="0002258F" w:rsidTr="0002258F">
        <w:tc>
          <w:tcPr>
            <w:tcW w:w="3245" w:type="dxa"/>
          </w:tcPr>
          <w:p w:rsidR="0002258F" w:rsidRDefault="0002258F" w:rsidP="009B2AB8">
            <w:pPr>
              <w:jc w:val="left"/>
            </w:pPr>
            <w:r>
              <w:rPr>
                <w:rFonts w:hint="eastAsia"/>
              </w:rPr>
              <w:t>ツイストペアケーブル</w:t>
            </w:r>
          </w:p>
        </w:tc>
        <w:tc>
          <w:tcPr>
            <w:tcW w:w="3245" w:type="dxa"/>
          </w:tcPr>
          <w:p w:rsidR="0002258F" w:rsidRPr="00F06341" w:rsidRDefault="0002258F" w:rsidP="00DD4756">
            <w:pPr>
              <w:jc w:val="center"/>
            </w:pPr>
            <w:r w:rsidRPr="00F06341">
              <w:rPr>
                <w:rFonts w:hint="eastAsia"/>
              </w:rPr>
              <w:t>単線、</w:t>
            </w:r>
            <w:r w:rsidRPr="00F06341">
              <w:t>4</w:t>
            </w:r>
            <w:r w:rsidRPr="00F06341">
              <w:rPr>
                <w:rFonts w:hint="eastAsia"/>
              </w:rPr>
              <w:t>対、</w:t>
            </w:r>
            <w:r w:rsidRPr="00F06341">
              <w:t>Cat.5e</w:t>
            </w:r>
          </w:p>
        </w:tc>
        <w:tc>
          <w:tcPr>
            <w:tcW w:w="3246" w:type="dxa"/>
          </w:tcPr>
          <w:p w:rsidR="0002258F" w:rsidRDefault="008E094D" w:rsidP="0002258F">
            <w:pPr>
              <w:jc w:val="center"/>
            </w:pPr>
            <w:r>
              <w:rPr>
                <w:rFonts w:hint="eastAsia"/>
              </w:rPr>
              <w:t>３ｍ</w:t>
            </w:r>
          </w:p>
        </w:tc>
      </w:tr>
      <w:tr w:rsidR="0002258F" w:rsidTr="0002258F">
        <w:tc>
          <w:tcPr>
            <w:tcW w:w="3245" w:type="dxa"/>
          </w:tcPr>
          <w:p w:rsidR="0002258F" w:rsidRPr="0002258F" w:rsidRDefault="0002258F" w:rsidP="009B2AB8">
            <w:pPr>
              <w:jc w:val="left"/>
            </w:pPr>
            <w:r>
              <w:rPr>
                <w:rFonts w:hint="eastAsia"/>
              </w:rPr>
              <w:t>ツイストペアケーブル</w:t>
            </w:r>
          </w:p>
        </w:tc>
        <w:tc>
          <w:tcPr>
            <w:tcW w:w="3245" w:type="dxa"/>
          </w:tcPr>
          <w:p w:rsidR="0002258F" w:rsidRPr="00F06341" w:rsidRDefault="0002258F" w:rsidP="00DD4756">
            <w:pPr>
              <w:jc w:val="center"/>
            </w:pPr>
            <w:r>
              <w:rPr>
                <w:rFonts w:hint="eastAsia"/>
              </w:rPr>
              <w:t>撚</w:t>
            </w:r>
            <w:r w:rsidRPr="00F06341">
              <w:rPr>
                <w:rFonts w:hint="eastAsia"/>
              </w:rPr>
              <w:t>線、</w:t>
            </w:r>
            <w:r w:rsidRPr="00F06341">
              <w:t>4</w:t>
            </w:r>
            <w:r w:rsidRPr="00F06341">
              <w:rPr>
                <w:rFonts w:hint="eastAsia"/>
              </w:rPr>
              <w:t>対、</w:t>
            </w:r>
            <w:r w:rsidR="002800FB">
              <w:t>Cat</w:t>
            </w:r>
            <w:r w:rsidRPr="00F06341">
              <w:t>.</w:t>
            </w:r>
            <w:r w:rsidR="002800FB">
              <w:rPr>
                <w:rFonts w:hint="eastAsia"/>
              </w:rPr>
              <w:t>5</w:t>
            </w:r>
            <w:r w:rsidRPr="00F06341">
              <w:t>e</w:t>
            </w:r>
          </w:p>
        </w:tc>
        <w:tc>
          <w:tcPr>
            <w:tcW w:w="3246" w:type="dxa"/>
          </w:tcPr>
          <w:p w:rsidR="0002258F" w:rsidRDefault="008E094D" w:rsidP="0002258F">
            <w:pPr>
              <w:jc w:val="center"/>
            </w:pPr>
            <w:r>
              <w:rPr>
                <w:rFonts w:hint="eastAsia"/>
              </w:rPr>
              <w:t>1.1ｍ</w:t>
            </w:r>
          </w:p>
        </w:tc>
      </w:tr>
      <w:tr w:rsidR="0002258F" w:rsidTr="0002258F">
        <w:tc>
          <w:tcPr>
            <w:tcW w:w="3245" w:type="dxa"/>
          </w:tcPr>
          <w:p w:rsidR="0002258F" w:rsidRDefault="009B2AB8" w:rsidP="009B2AB8">
            <w:pPr>
              <w:jc w:val="left"/>
            </w:pPr>
            <w:r>
              <w:rPr>
                <w:rFonts w:hint="eastAsia"/>
              </w:rPr>
              <w:t>CD管</w:t>
            </w:r>
          </w:p>
        </w:tc>
        <w:tc>
          <w:tcPr>
            <w:tcW w:w="3245" w:type="dxa"/>
          </w:tcPr>
          <w:p w:rsidR="0002258F" w:rsidRDefault="009B2AB8" w:rsidP="00DD4756">
            <w:pPr>
              <w:jc w:val="center"/>
            </w:pPr>
            <w:r>
              <w:rPr>
                <w:rFonts w:hint="eastAsia"/>
              </w:rPr>
              <w:t>16mm</w:t>
            </w:r>
          </w:p>
        </w:tc>
        <w:tc>
          <w:tcPr>
            <w:tcW w:w="3246" w:type="dxa"/>
          </w:tcPr>
          <w:p w:rsidR="0002258F" w:rsidRDefault="008E094D" w:rsidP="0002258F">
            <w:pPr>
              <w:jc w:val="center"/>
            </w:pPr>
            <w:r>
              <w:rPr>
                <w:rFonts w:hint="eastAsia"/>
              </w:rPr>
              <w:t>1m</w:t>
            </w:r>
          </w:p>
        </w:tc>
      </w:tr>
      <w:tr w:rsidR="009B2AB8" w:rsidTr="0002258F">
        <w:tc>
          <w:tcPr>
            <w:tcW w:w="3245" w:type="dxa"/>
          </w:tcPr>
          <w:p w:rsidR="009B2AB8" w:rsidRDefault="009B2AB8" w:rsidP="009B2AB8">
            <w:pPr>
              <w:jc w:val="left"/>
            </w:pPr>
            <w:r>
              <w:rPr>
                <w:rFonts w:hint="eastAsia"/>
              </w:rPr>
              <w:t>CD管用ボックスコネクタ</w:t>
            </w:r>
          </w:p>
        </w:tc>
        <w:tc>
          <w:tcPr>
            <w:tcW w:w="3245" w:type="dxa"/>
          </w:tcPr>
          <w:p w:rsidR="009B2AB8" w:rsidRDefault="009B2AB8" w:rsidP="00DD4756">
            <w:pPr>
              <w:jc w:val="center"/>
            </w:pPr>
            <w:r>
              <w:rPr>
                <w:rFonts w:hint="eastAsia"/>
              </w:rPr>
              <w:t>16mm用</w:t>
            </w:r>
          </w:p>
        </w:tc>
        <w:tc>
          <w:tcPr>
            <w:tcW w:w="3246" w:type="dxa"/>
          </w:tcPr>
          <w:p w:rsidR="009B2AB8" w:rsidRDefault="009B2AB8" w:rsidP="0002258F">
            <w:pPr>
              <w:jc w:val="center"/>
            </w:pPr>
            <w:r>
              <w:rPr>
                <w:rFonts w:hint="eastAsia"/>
              </w:rPr>
              <w:t>2個</w:t>
            </w:r>
          </w:p>
        </w:tc>
      </w:tr>
      <w:tr w:rsidR="009B2AB8" w:rsidTr="0002258F">
        <w:tc>
          <w:tcPr>
            <w:tcW w:w="3245" w:type="dxa"/>
          </w:tcPr>
          <w:p w:rsidR="009B2AB8" w:rsidRDefault="009B2AB8" w:rsidP="009B2AB8">
            <w:pPr>
              <w:jc w:val="left"/>
            </w:pPr>
            <w:r>
              <w:rPr>
                <w:rFonts w:hint="eastAsia"/>
              </w:rPr>
              <w:t>CD管用サドル</w:t>
            </w:r>
          </w:p>
        </w:tc>
        <w:tc>
          <w:tcPr>
            <w:tcW w:w="3245" w:type="dxa"/>
          </w:tcPr>
          <w:p w:rsidR="009B2AB8" w:rsidRDefault="009B2AB8" w:rsidP="00DD4756">
            <w:pPr>
              <w:jc w:val="center"/>
            </w:pPr>
            <w:r>
              <w:rPr>
                <w:rFonts w:hint="eastAsia"/>
              </w:rPr>
              <w:t>16mm（PF管用でも可）</w:t>
            </w:r>
          </w:p>
        </w:tc>
        <w:tc>
          <w:tcPr>
            <w:tcW w:w="3246" w:type="dxa"/>
          </w:tcPr>
          <w:p w:rsidR="009B2AB8" w:rsidRPr="009B2AB8" w:rsidRDefault="009B2AB8" w:rsidP="0002258F">
            <w:pPr>
              <w:jc w:val="center"/>
            </w:pPr>
            <w:r>
              <w:rPr>
                <w:rFonts w:hint="eastAsia"/>
              </w:rPr>
              <w:t>適量</w:t>
            </w:r>
          </w:p>
        </w:tc>
      </w:tr>
      <w:tr w:rsidR="0002258F" w:rsidTr="0002258F">
        <w:tc>
          <w:tcPr>
            <w:tcW w:w="3245" w:type="dxa"/>
          </w:tcPr>
          <w:p w:rsidR="0002258F" w:rsidRDefault="0035130C" w:rsidP="009B2AB8">
            <w:pPr>
              <w:jc w:val="left"/>
            </w:pPr>
            <w:r>
              <w:rPr>
                <w:rFonts w:hint="eastAsia"/>
              </w:rPr>
              <w:t>光成端</w:t>
            </w:r>
            <w:r w:rsidR="009B2AB8">
              <w:rPr>
                <w:rFonts w:hint="eastAsia"/>
              </w:rPr>
              <w:t>箱</w:t>
            </w:r>
          </w:p>
        </w:tc>
        <w:tc>
          <w:tcPr>
            <w:tcW w:w="3245" w:type="dxa"/>
          </w:tcPr>
          <w:p w:rsidR="0002258F" w:rsidRDefault="00DD4756" w:rsidP="00DD4756">
            <w:pPr>
              <w:jc w:val="center"/>
            </w:pPr>
            <w:r>
              <w:rPr>
                <w:rFonts w:hint="eastAsia"/>
              </w:rPr>
              <w:t>古河電工　J426</w:t>
            </w:r>
          </w:p>
        </w:tc>
        <w:tc>
          <w:tcPr>
            <w:tcW w:w="3246" w:type="dxa"/>
          </w:tcPr>
          <w:p w:rsidR="0002258F" w:rsidRDefault="009B2AB8" w:rsidP="0002258F">
            <w:pPr>
              <w:jc w:val="center"/>
            </w:pPr>
            <w:r>
              <w:rPr>
                <w:rFonts w:hint="eastAsia"/>
              </w:rPr>
              <w:t>1個</w:t>
            </w:r>
          </w:p>
        </w:tc>
      </w:tr>
      <w:tr w:rsidR="0002258F" w:rsidTr="0002258F">
        <w:tc>
          <w:tcPr>
            <w:tcW w:w="3245" w:type="dxa"/>
          </w:tcPr>
          <w:p w:rsidR="0002258F" w:rsidRDefault="009B2AB8" w:rsidP="009B2AB8">
            <w:pPr>
              <w:jc w:val="left"/>
            </w:pPr>
            <w:r>
              <w:rPr>
                <w:rFonts w:hint="eastAsia"/>
              </w:rPr>
              <w:t>メディアコンバータ</w:t>
            </w:r>
          </w:p>
        </w:tc>
        <w:tc>
          <w:tcPr>
            <w:tcW w:w="3245" w:type="dxa"/>
          </w:tcPr>
          <w:p w:rsidR="0002258F" w:rsidRDefault="0002258F" w:rsidP="00DD4756">
            <w:pPr>
              <w:jc w:val="center"/>
            </w:pPr>
          </w:p>
        </w:tc>
        <w:tc>
          <w:tcPr>
            <w:tcW w:w="3246" w:type="dxa"/>
          </w:tcPr>
          <w:p w:rsidR="0002258F" w:rsidRDefault="009B2AB8" w:rsidP="0002258F">
            <w:pPr>
              <w:jc w:val="center"/>
            </w:pPr>
            <w:r>
              <w:rPr>
                <w:rFonts w:hint="eastAsia"/>
              </w:rPr>
              <w:t>1個</w:t>
            </w:r>
          </w:p>
        </w:tc>
      </w:tr>
      <w:tr w:rsidR="0002258F" w:rsidTr="0002258F">
        <w:tc>
          <w:tcPr>
            <w:tcW w:w="3245" w:type="dxa"/>
          </w:tcPr>
          <w:p w:rsidR="0002258F" w:rsidRDefault="009B2AB8" w:rsidP="009B2AB8">
            <w:pPr>
              <w:jc w:val="left"/>
            </w:pPr>
            <w:r>
              <w:rPr>
                <w:rFonts w:hint="eastAsia"/>
              </w:rPr>
              <w:t>スイッチボックス</w:t>
            </w:r>
          </w:p>
        </w:tc>
        <w:tc>
          <w:tcPr>
            <w:tcW w:w="3245" w:type="dxa"/>
          </w:tcPr>
          <w:p w:rsidR="0002258F" w:rsidRDefault="0002258F" w:rsidP="00DD4756">
            <w:pPr>
              <w:jc w:val="center"/>
            </w:pPr>
          </w:p>
        </w:tc>
        <w:tc>
          <w:tcPr>
            <w:tcW w:w="3246" w:type="dxa"/>
          </w:tcPr>
          <w:p w:rsidR="0002258F" w:rsidRDefault="009B2AB8" w:rsidP="0002258F">
            <w:pPr>
              <w:jc w:val="center"/>
            </w:pPr>
            <w:r>
              <w:rPr>
                <w:rFonts w:hint="eastAsia"/>
              </w:rPr>
              <w:t>1個</w:t>
            </w:r>
          </w:p>
        </w:tc>
      </w:tr>
      <w:tr w:rsidR="009B2AB8" w:rsidTr="000569DB">
        <w:tc>
          <w:tcPr>
            <w:tcW w:w="3245" w:type="dxa"/>
            <w:vAlign w:val="center"/>
          </w:tcPr>
          <w:p w:rsidR="009B2AB8" w:rsidRPr="00150B7A" w:rsidRDefault="009B2AB8" w:rsidP="009B2AB8">
            <w:pPr>
              <w:widowControl/>
              <w:jc w:val="left"/>
              <w:rPr>
                <w:rFonts w:cs="ＭＳ 明朝"/>
                <w:color w:val="000000"/>
                <w:kern w:val="0"/>
                <w:szCs w:val="21"/>
              </w:rPr>
            </w:pPr>
            <w:r w:rsidRPr="00150B7A">
              <w:rPr>
                <w:rFonts w:cs="ＭＳ 明朝" w:hint="eastAsia"/>
                <w:color w:val="000000"/>
                <w:kern w:val="0"/>
                <w:szCs w:val="21"/>
              </w:rPr>
              <w:t>メカニカルスプライス素子</w:t>
            </w:r>
          </w:p>
        </w:tc>
        <w:tc>
          <w:tcPr>
            <w:tcW w:w="3245" w:type="dxa"/>
            <w:vAlign w:val="center"/>
          </w:tcPr>
          <w:p w:rsidR="009B2AB8" w:rsidRPr="00150B7A" w:rsidRDefault="009B2AB8" w:rsidP="00DD4756">
            <w:pPr>
              <w:widowControl/>
              <w:jc w:val="center"/>
              <w:rPr>
                <w:rFonts w:cs="ＭＳ 明朝"/>
                <w:color w:val="000000"/>
                <w:kern w:val="0"/>
                <w:szCs w:val="21"/>
              </w:rPr>
            </w:pPr>
            <w:r w:rsidRPr="00150B7A">
              <w:rPr>
                <w:rFonts w:cs="ＭＳ 明朝" w:hint="eastAsia"/>
                <w:color w:val="000000"/>
                <w:kern w:val="0"/>
                <w:szCs w:val="21"/>
              </w:rPr>
              <w:t>0.25mm単心用</w:t>
            </w:r>
          </w:p>
        </w:tc>
        <w:tc>
          <w:tcPr>
            <w:tcW w:w="3246" w:type="dxa"/>
            <w:vAlign w:val="center"/>
          </w:tcPr>
          <w:p w:rsidR="009B2AB8" w:rsidRPr="00150B7A" w:rsidRDefault="009B2AB8" w:rsidP="009B2AB8">
            <w:pPr>
              <w:widowControl/>
              <w:jc w:val="left"/>
              <w:rPr>
                <w:rFonts w:cs="ＭＳ 明朝"/>
                <w:color w:val="000000"/>
                <w:kern w:val="0"/>
                <w:szCs w:val="21"/>
              </w:rPr>
            </w:pPr>
          </w:p>
        </w:tc>
      </w:tr>
      <w:tr w:rsidR="009B2AB8" w:rsidTr="000569DB">
        <w:tc>
          <w:tcPr>
            <w:tcW w:w="3245" w:type="dxa"/>
            <w:vAlign w:val="center"/>
          </w:tcPr>
          <w:p w:rsidR="009B2AB8" w:rsidRPr="00150B7A" w:rsidRDefault="009B2AB8" w:rsidP="009B2AB8">
            <w:pPr>
              <w:widowControl/>
              <w:jc w:val="left"/>
              <w:rPr>
                <w:rFonts w:cs="ＭＳ 明朝"/>
                <w:color w:val="000000"/>
                <w:kern w:val="0"/>
                <w:szCs w:val="21"/>
              </w:rPr>
            </w:pPr>
            <w:r>
              <w:rPr>
                <w:rFonts w:cs="ＭＳ 明朝" w:hint="eastAsia"/>
                <w:color w:val="000000"/>
                <w:kern w:val="0"/>
                <w:szCs w:val="21"/>
              </w:rPr>
              <w:t>現場組立SC</w:t>
            </w:r>
            <w:r w:rsidRPr="00150B7A">
              <w:rPr>
                <w:rFonts w:cs="ＭＳ 明朝" w:hint="eastAsia"/>
                <w:color w:val="000000"/>
                <w:kern w:val="0"/>
                <w:szCs w:val="21"/>
              </w:rPr>
              <w:t>コネクタ</w:t>
            </w:r>
          </w:p>
        </w:tc>
        <w:tc>
          <w:tcPr>
            <w:tcW w:w="3245" w:type="dxa"/>
            <w:vAlign w:val="center"/>
          </w:tcPr>
          <w:p w:rsidR="009B2AB8" w:rsidRPr="00150B7A" w:rsidRDefault="009B2AB8" w:rsidP="00DD4756">
            <w:pPr>
              <w:widowControl/>
              <w:jc w:val="center"/>
              <w:rPr>
                <w:rFonts w:cs="ＭＳ 明朝"/>
                <w:color w:val="000000"/>
                <w:kern w:val="0"/>
                <w:szCs w:val="21"/>
              </w:rPr>
            </w:pPr>
            <w:r w:rsidRPr="00150B7A">
              <w:rPr>
                <w:rFonts w:cs="ＭＳ 明朝" w:hint="eastAsia"/>
                <w:color w:val="000000"/>
                <w:kern w:val="0"/>
                <w:szCs w:val="21"/>
              </w:rPr>
              <w:t>0.25mm単心用</w:t>
            </w:r>
          </w:p>
        </w:tc>
        <w:tc>
          <w:tcPr>
            <w:tcW w:w="3246" w:type="dxa"/>
            <w:vAlign w:val="center"/>
          </w:tcPr>
          <w:p w:rsidR="009B2AB8" w:rsidRPr="00150B7A" w:rsidRDefault="009B2AB8" w:rsidP="009B2AB8">
            <w:pPr>
              <w:widowControl/>
              <w:jc w:val="left"/>
              <w:rPr>
                <w:rFonts w:cs="ＭＳ 明朝"/>
                <w:color w:val="000000"/>
                <w:kern w:val="0"/>
                <w:szCs w:val="21"/>
              </w:rPr>
            </w:pPr>
          </w:p>
        </w:tc>
      </w:tr>
      <w:tr w:rsidR="009B2AB8" w:rsidTr="0002258F">
        <w:tc>
          <w:tcPr>
            <w:tcW w:w="3245" w:type="dxa"/>
          </w:tcPr>
          <w:p w:rsidR="009B2AB8" w:rsidRDefault="009B2AB8" w:rsidP="009B2AB8">
            <w:pPr>
              <w:jc w:val="left"/>
            </w:pPr>
            <w:r>
              <w:rPr>
                <w:rFonts w:hint="eastAsia"/>
              </w:rPr>
              <w:t>LANプラグ</w:t>
            </w:r>
          </w:p>
        </w:tc>
        <w:tc>
          <w:tcPr>
            <w:tcW w:w="3245" w:type="dxa"/>
          </w:tcPr>
          <w:p w:rsidR="009B2AB8" w:rsidRDefault="009B2AB8" w:rsidP="00DD4756">
            <w:pPr>
              <w:jc w:val="center"/>
            </w:pPr>
            <w:r>
              <w:rPr>
                <w:rFonts w:hint="eastAsia"/>
              </w:rPr>
              <w:t>RJ-45</w:t>
            </w:r>
          </w:p>
        </w:tc>
        <w:tc>
          <w:tcPr>
            <w:tcW w:w="3246" w:type="dxa"/>
          </w:tcPr>
          <w:p w:rsidR="009B2AB8" w:rsidRDefault="00FB07D0" w:rsidP="009B2AB8">
            <w:pPr>
              <w:jc w:val="center"/>
            </w:pPr>
            <w:r>
              <w:rPr>
                <w:rFonts w:hint="eastAsia"/>
              </w:rPr>
              <w:t>3</w:t>
            </w:r>
            <w:r w:rsidR="009B2AB8">
              <w:rPr>
                <w:rFonts w:hint="eastAsia"/>
              </w:rPr>
              <w:t>個</w:t>
            </w:r>
          </w:p>
        </w:tc>
      </w:tr>
      <w:tr w:rsidR="009B2AB8" w:rsidTr="0002258F">
        <w:tc>
          <w:tcPr>
            <w:tcW w:w="3245" w:type="dxa"/>
          </w:tcPr>
          <w:p w:rsidR="009B2AB8" w:rsidRDefault="00DD4756" w:rsidP="00DD4756">
            <w:pPr>
              <w:jc w:val="left"/>
            </w:pPr>
            <w:r>
              <w:rPr>
                <w:rFonts w:hint="eastAsia"/>
              </w:rPr>
              <w:t>LANジャック</w:t>
            </w:r>
          </w:p>
        </w:tc>
        <w:tc>
          <w:tcPr>
            <w:tcW w:w="3245" w:type="dxa"/>
          </w:tcPr>
          <w:p w:rsidR="009B2AB8" w:rsidRDefault="00DD4756" w:rsidP="00DD4756">
            <w:pPr>
              <w:jc w:val="center"/>
            </w:pPr>
            <w:r>
              <w:rPr>
                <w:rFonts w:hint="eastAsia"/>
              </w:rPr>
              <w:t>Cat</w:t>
            </w:r>
            <w:r w:rsidR="00674CDE">
              <w:rPr>
                <w:rFonts w:hint="eastAsia"/>
              </w:rPr>
              <w:t>.</w:t>
            </w:r>
            <w:r>
              <w:rPr>
                <w:rFonts w:hint="eastAsia"/>
              </w:rPr>
              <w:t>5e、埋込型</w:t>
            </w:r>
          </w:p>
        </w:tc>
        <w:tc>
          <w:tcPr>
            <w:tcW w:w="3246" w:type="dxa"/>
          </w:tcPr>
          <w:p w:rsidR="009B2AB8" w:rsidRDefault="00DD4756" w:rsidP="009B2AB8">
            <w:pPr>
              <w:jc w:val="center"/>
            </w:pPr>
            <w:r>
              <w:rPr>
                <w:rFonts w:hint="eastAsia"/>
              </w:rPr>
              <w:t>1個</w:t>
            </w:r>
          </w:p>
        </w:tc>
      </w:tr>
      <w:tr w:rsidR="009B2AB8" w:rsidTr="0002258F">
        <w:tc>
          <w:tcPr>
            <w:tcW w:w="3245" w:type="dxa"/>
          </w:tcPr>
          <w:p w:rsidR="009B2AB8" w:rsidRDefault="00DD4756" w:rsidP="00DD4756">
            <w:pPr>
              <w:jc w:val="left"/>
            </w:pPr>
            <w:r>
              <w:rPr>
                <w:rFonts w:hint="eastAsia"/>
              </w:rPr>
              <w:t>埋込連用取付枠</w:t>
            </w:r>
          </w:p>
        </w:tc>
        <w:tc>
          <w:tcPr>
            <w:tcW w:w="3245" w:type="dxa"/>
          </w:tcPr>
          <w:p w:rsidR="009B2AB8" w:rsidRDefault="009B2AB8" w:rsidP="00DD4756">
            <w:pPr>
              <w:jc w:val="center"/>
            </w:pPr>
          </w:p>
        </w:tc>
        <w:tc>
          <w:tcPr>
            <w:tcW w:w="3246" w:type="dxa"/>
          </w:tcPr>
          <w:p w:rsidR="009B2AB8" w:rsidRDefault="00DD4756" w:rsidP="009B2AB8">
            <w:pPr>
              <w:jc w:val="center"/>
            </w:pPr>
            <w:r>
              <w:rPr>
                <w:rFonts w:hint="eastAsia"/>
              </w:rPr>
              <w:t>1枚</w:t>
            </w:r>
          </w:p>
        </w:tc>
      </w:tr>
      <w:tr w:rsidR="00DD4756" w:rsidTr="0002258F">
        <w:tc>
          <w:tcPr>
            <w:tcW w:w="3245" w:type="dxa"/>
          </w:tcPr>
          <w:p w:rsidR="00DD4756" w:rsidRDefault="00DD4756" w:rsidP="00DD4756">
            <w:pPr>
              <w:jc w:val="left"/>
            </w:pPr>
            <w:r>
              <w:rPr>
                <w:rFonts w:hint="eastAsia"/>
              </w:rPr>
              <w:t>化粧プレート</w:t>
            </w:r>
          </w:p>
        </w:tc>
        <w:tc>
          <w:tcPr>
            <w:tcW w:w="3245" w:type="dxa"/>
          </w:tcPr>
          <w:p w:rsidR="00DD4756" w:rsidRDefault="00DD4756" w:rsidP="00DD4756">
            <w:pPr>
              <w:jc w:val="center"/>
            </w:pPr>
            <w:r>
              <w:rPr>
                <w:rFonts w:hint="eastAsia"/>
              </w:rPr>
              <w:t>1口用</w:t>
            </w:r>
          </w:p>
        </w:tc>
        <w:tc>
          <w:tcPr>
            <w:tcW w:w="3246" w:type="dxa"/>
          </w:tcPr>
          <w:p w:rsidR="00DD4756" w:rsidRDefault="00DD4756" w:rsidP="00DD4756">
            <w:pPr>
              <w:jc w:val="center"/>
            </w:pPr>
            <w:r>
              <w:rPr>
                <w:rFonts w:hint="eastAsia"/>
              </w:rPr>
              <w:t>1枚</w:t>
            </w:r>
          </w:p>
        </w:tc>
      </w:tr>
      <w:tr w:rsidR="00DD4756" w:rsidTr="0002258F">
        <w:tc>
          <w:tcPr>
            <w:tcW w:w="3245" w:type="dxa"/>
          </w:tcPr>
          <w:p w:rsidR="00DD4756" w:rsidRDefault="00DD4756" w:rsidP="00DD4756">
            <w:pPr>
              <w:jc w:val="left"/>
            </w:pPr>
            <w:r>
              <w:rPr>
                <w:rFonts w:hint="eastAsia"/>
              </w:rPr>
              <w:t>引き留め碍子</w:t>
            </w:r>
          </w:p>
        </w:tc>
        <w:tc>
          <w:tcPr>
            <w:tcW w:w="3245" w:type="dxa"/>
          </w:tcPr>
          <w:p w:rsidR="00DD4756" w:rsidRDefault="00DD4756" w:rsidP="00DD4756">
            <w:pPr>
              <w:jc w:val="center"/>
            </w:pPr>
          </w:p>
        </w:tc>
        <w:tc>
          <w:tcPr>
            <w:tcW w:w="3246" w:type="dxa"/>
          </w:tcPr>
          <w:p w:rsidR="00DD4756" w:rsidRDefault="00DD4756" w:rsidP="00DD4756">
            <w:pPr>
              <w:jc w:val="center"/>
            </w:pPr>
            <w:r>
              <w:rPr>
                <w:rFonts w:hint="eastAsia"/>
              </w:rPr>
              <w:t>1個</w:t>
            </w:r>
          </w:p>
        </w:tc>
      </w:tr>
      <w:tr w:rsidR="00DD4756" w:rsidTr="0002258F">
        <w:tc>
          <w:tcPr>
            <w:tcW w:w="3245" w:type="dxa"/>
          </w:tcPr>
          <w:p w:rsidR="00DD4756" w:rsidRDefault="00DD4756" w:rsidP="00DD4756">
            <w:pPr>
              <w:jc w:val="left"/>
            </w:pPr>
            <w:r>
              <w:rPr>
                <w:rFonts w:hint="eastAsia"/>
              </w:rPr>
              <w:t>引き留め碍子固定金具</w:t>
            </w:r>
          </w:p>
        </w:tc>
        <w:tc>
          <w:tcPr>
            <w:tcW w:w="3245" w:type="dxa"/>
          </w:tcPr>
          <w:p w:rsidR="00DD4756" w:rsidRDefault="00DD4756" w:rsidP="00DD4756">
            <w:pPr>
              <w:jc w:val="center"/>
            </w:pPr>
          </w:p>
        </w:tc>
        <w:tc>
          <w:tcPr>
            <w:tcW w:w="3246" w:type="dxa"/>
          </w:tcPr>
          <w:p w:rsidR="00DD4756" w:rsidRDefault="00DD4756" w:rsidP="00DD4756">
            <w:pPr>
              <w:jc w:val="center"/>
            </w:pPr>
            <w:r>
              <w:rPr>
                <w:rFonts w:hint="eastAsia"/>
              </w:rPr>
              <w:t>1個</w:t>
            </w:r>
          </w:p>
        </w:tc>
      </w:tr>
      <w:tr w:rsidR="00DD4756" w:rsidTr="0002258F">
        <w:tc>
          <w:tcPr>
            <w:tcW w:w="3245" w:type="dxa"/>
          </w:tcPr>
          <w:p w:rsidR="00DD4756" w:rsidRDefault="00DD4756" w:rsidP="00DD4756">
            <w:pPr>
              <w:jc w:val="left"/>
            </w:pPr>
            <w:r>
              <w:rPr>
                <w:rFonts w:hint="eastAsia"/>
              </w:rPr>
              <w:t>木ねじ</w:t>
            </w:r>
          </w:p>
        </w:tc>
        <w:tc>
          <w:tcPr>
            <w:tcW w:w="3245" w:type="dxa"/>
          </w:tcPr>
          <w:p w:rsidR="00DD4756" w:rsidRDefault="00DD4756" w:rsidP="00DD4756">
            <w:pPr>
              <w:jc w:val="center"/>
            </w:pPr>
          </w:p>
        </w:tc>
        <w:tc>
          <w:tcPr>
            <w:tcW w:w="3246" w:type="dxa"/>
          </w:tcPr>
          <w:p w:rsidR="00DD4756" w:rsidRDefault="00DD4756" w:rsidP="00DD4756">
            <w:pPr>
              <w:jc w:val="center"/>
            </w:pPr>
            <w:r>
              <w:rPr>
                <w:rFonts w:hint="eastAsia"/>
              </w:rPr>
              <w:t>適量</w:t>
            </w:r>
          </w:p>
        </w:tc>
      </w:tr>
    </w:tbl>
    <w:p w:rsidR="0002258F" w:rsidRPr="00F51C38" w:rsidRDefault="0002258F" w:rsidP="0002258F">
      <w:pPr>
        <w:jc w:val="center"/>
      </w:pPr>
    </w:p>
    <w:sectPr w:rsidR="0002258F" w:rsidRPr="00F51C38" w:rsidSect="008F1C6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7201" w:rsidRDefault="00937201" w:rsidP="008F1C6E">
      <w:r>
        <w:separator/>
      </w:r>
    </w:p>
  </w:endnote>
  <w:endnote w:type="continuationSeparator" w:id="0">
    <w:p w:rsidR="00937201" w:rsidRDefault="00937201" w:rsidP="008F1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7201" w:rsidRDefault="00937201" w:rsidP="008F1C6E">
      <w:r>
        <w:separator/>
      </w:r>
    </w:p>
  </w:footnote>
  <w:footnote w:type="continuationSeparator" w:id="0">
    <w:p w:rsidR="00937201" w:rsidRDefault="00937201" w:rsidP="008F1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474D6"/>
    <w:multiLevelType w:val="hybridMultilevel"/>
    <w:tmpl w:val="5740A668"/>
    <w:lvl w:ilvl="0" w:tplc="8D7423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2D5307C"/>
    <w:multiLevelType w:val="hybridMultilevel"/>
    <w:tmpl w:val="5270EA8A"/>
    <w:lvl w:ilvl="0" w:tplc="E3920E6A">
      <w:start w:val="1"/>
      <w:numFmt w:val="decimalFullWidth"/>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nsid w:val="1D491E4E"/>
    <w:multiLevelType w:val="hybridMultilevel"/>
    <w:tmpl w:val="7094440C"/>
    <w:lvl w:ilvl="0" w:tplc="6F16017C">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3DB058A"/>
    <w:multiLevelType w:val="hybridMultilevel"/>
    <w:tmpl w:val="5680EA9E"/>
    <w:lvl w:ilvl="0" w:tplc="A78896EC">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A64"/>
    <w:rsid w:val="0002258F"/>
    <w:rsid w:val="00026809"/>
    <w:rsid w:val="00082DE2"/>
    <w:rsid w:val="000B3B1F"/>
    <w:rsid w:val="000C11AC"/>
    <w:rsid w:val="000D57B0"/>
    <w:rsid w:val="0017712C"/>
    <w:rsid w:val="001C2FB0"/>
    <w:rsid w:val="002411FD"/>
    <w:rsid w:val="00254188"/>
    <w:rsid w:val="002800FB"/>
    <w:rsid w:val="0035130C"/>
    <w:rsid w:val="003B43EA"/>
    <w:rsid w:val="00465C4A"/>
    <w:rsid w:val="005061F6"/>
    <w:rsid w:val="00525BEB"/>
    <w:rsid w:val="005C1D79"/>
    <w:rsid w:val="00670050"/>
    <w:rsid w:val="00674CDE"/>
    <w:rsid w:val="008E094D"/>
    <w:rsid w:val="008F1C6E"/>
    <w:rsid w:val="00904D85"/>
    <w:rsid w:val="00937201"/>
    <w:rsid w:val="009B2AB8"/>
    <w:rsid w:val="00A43EBC"/>
    <w:rsid w:val="00AA197E"/>
    <w:rsid w:val="00AD5647"/>
    <w:rsid w:val="00BB7FEF"/>
    <w:rsid w:val="00C02A64"/>
    <w:rsid w:val="00DD4756"/>
    <w:rsid w:val="00E00661"/>
    <w:rsid w:val="00E73A64"/>
    <w:rsid w:val="00F467DE"/>
    <w:rsid w:val="00F51C38"/>
    <w:rsid w:val="00FB0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C6E"/>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1C6E"/>
    <w:pPr>
      <w:tabs>
        <w:tab w:val="center" w:pos="4252"/>
        <w:tab w:val="right" w:pos="8504"/>
      </w:tabs>
      <w:snapToGrid w:val="0"/>
    </w:pPr>
  </w:style>
  <w:style w:type="character" w:customStyle="1" w:styleId="a4">
    <w:name w:val="ヘッダー (文字)"/>
    <w:basedOn w:val="a0"/>
    <w:link w:val="a3"/>
    <w:uiPriority w:val="99"/>
    <w:rsid w:val="008F1C6E"/>
  </w:style>
  <w:style w:type="paragraph" w:styleId="a5">
    <w:name w:val="footer"/>
    <w:basedOn w:val="a"/>
    <w:link w:val="a6"/>
    <w:uiPriority w:val="99"/>
    <w:unhideWhenUsed/>
    <w:rsid w:val="008F1C6E"/>
    <w:pPr>
      <w:tabs>
        <w:tab w:val="center" w:pos="4252"/>
        <w:tab w:val="right" w:pos="8504"/>
      </w:tabs>
      <w:snapToGrid w:val="0"/>
    </w:pPr>
  </w:style>
  <w:style w:type="character" w:customStyle="1" w:styleId="a6">
    <w:name w:val="フッター (文字)"/>
    <w:basedOn w:val="a0"/>
    <w:link w:val="a5"/>
    <w:uiPriority w:val="99"/>
    <w:rsid w:val="008F1C6E"/>
  </w:style>
  <w:style w:type="paragraph" w:styleId="3">
    <w:name w:val="Body Text Indent 3"/>
    <w:basedOn w:val="a"/>
    <w:link w:val="30"/>
    <w:rsid w:val="008F1C6E"/>
    <w:pPr>
      <w:ind w:leftChars="333" w:left="802"/>
    </w:pPr>
    <w:rPr>
      <w:rFonts w:ascii="ＭＳ Ｐゴシック" w:eastAsia="ＭＳ Ｐゴシック" w:hAnsi="ＭＳ Ｐゴシック"/>
      <w:color w:val="3366FF"/>
    </w:rPr>
  </w:style>
  <w:style w:type="character" w:customStyle="1" w:styleId="30">
    <w:name w:val="本文インデント 3 (文字)"/>
    <w:basedOn w:val="a0"/>
    <w:link w:val="3"/>
    <w:rsid w:val="008F1C6E"/>
    <w:rPr>
      <w:rFonts w:ascii="ＭＳ Ｐゴシック" w:eastAsia="ＭＳ Ｐゴシック" w:hAnsi="ＭＳ Ｐゴシック" w:cs="Times New Roman"/>
      <w:color w:val="3366FF"/>
      <w:sz w:val="24"/>
      <w:szCs w:val="24"/>
    </w:rPr>
  </w:style>
  <w:style w:type="paragraph" w:styleId="a7">
    <w:name w:val="List Paragraph"/>
    <w:basedOn w:val="a"/>
    <w:uiPriority w:val="34"/>
    <w:qFormat/>
    <w:rsid w:val="005061F6"/>
    <w:pPr>
      <w:ind w:leftChars="400" w:left="840"/>
    </w:pPr>
  </w:style>
  <w:style w:type="table" w:styleId="a8">
    <w:name w:val="Table Grid"/>
    <w:basedOn w:val="a1"/>
    <w:uiPriority w:val="39"/>
    <w:rsid w:val="00506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258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258F"/>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C6E"/>
    <w:pPr>
      <w:widowControl w:val="0"/>
      <w:jc w:val="both"/>
    </w:pPr>
    <w:rPr>
      <w:rFonts w:ascii="ＭＳ 明朝" w:eastAsia="ＭＳ 明朝" w:hAnsi="ＭＳ 明朝"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F1C6E"/>
    <w:pPr>
      <w:tabs>
        <w:tab w:val="center" w:pos="4252"/>
        <w:tab w:val="right" w:pos="8504"/>
      </w:tabs>
      <w:snapToGrid w:val="0"/>
    </w:pPr>
  </w:style>
  <w:style w:type="character" w:customStyle="1" w:styleId="a4">
    <w:name w:val="ヘッダー (文字)"/>
    <w:basedOn w:val="a0"/>
    <w:link w:val="a3"/>
    <w:uiPriority w:val="99"/>
    <w:rsid w:val="008F1C6E"/>
  </w:style>
  <w:style w:type="paragraph" w:styleId="a5">
    <w:name w:val="footer"/>
    <w:basedOn w:val="a"/>
    <w:link w:val="a6"/>
    <w:uiPriority w:val="99"/>
    <w:unhideWhenUsed/>
    <w:rsid w:val="008F1C6E"/>
    <w:pPr>
      <w:tabs>
        <w:tab w:val="center" w:pos="4252"/>
        <w:tab w:val="right" w:pos="8504"/>
      </w:tabs>
      <w:snapToGrid w:val="0"/>
    </w:pPr>
  </w:style>
  <w:style w:type="character" w:customStyle="1" w:styleId="a6">
    <w:name w:val="フッター (文字)"/>
    <w:basedOn w:val="a0"/>
    <w:link w:val="a5"/>
    <w:uiPriority w:val="99"/>
    <w:rsid w:val="008F1C6E"/>
  </w:style>
  <w:style w:type="paragraph" w:styleId="3">
    <w:name w:val="Body Text Indent 3"/>
    <w:basedOn w:val="a"/>
    <w:link w:val="30"/>
    <w:rsid w:val="008F1C6E"/>
    <w:pPr>
      <w:ind w:leftChars="333" w:left="802"/>
    </w:pPr>
    <w:rPr>
      <w:rFonts w:ascii="ＭＳ Ｐゴシック" w:eastAsia="ＭＳ Ｐゴシック" w:hAnsi="ＭＳ Ｐゴシック"/>
      <w:color w:val="3366FF"/>
    </w:rPr>
  </w:style>
  <w:style w:type="character" w:customStyle="1" w:styleId="30">
    <w:name w:val="本文インデント 3 (文字)"/>
    <w:basedOn w:val="a0"/>
    <w:link w:val="3"/>
    <w:rsid w:val="008F1C6E"/>
    <w:rPr>
      <w:rFonts w:ascii="ＭＳ Ｐゴシック" w:eastAsia="ＭＳ Ｐゴシック" w:hAnsi="ＭＳ Ｐゴシック" w:cs="Times New Roman"/>
      <w:color w:val="3366FF"/>
      <w:sz w:val="24"/>
      <w:szCs w:val="24"/>
    </w:rPr>
  </w:style>
  <w:style w:type="paragraph" w:styleId="a7">
    <w:name w:val="List Paragraph"/>
    <w:basedOn w:val="a"/>
    <w:uiPriority w:val="34"/>
    <w:qFormat/>
    <w:rsid w:val="005061F6"/>
    <w:pPr>
      <w:ind w:leftChars="400" w:left="840"/>
    </w:pPr>
  </w:style>
  <w:style w:type="table" w:styleId="a8">
    <w:name w:val="Table Grid"/>
    <w:basedOn w:val="a1"/>
    <w:uiPriority w:val="39"/>
    <w:rsid w:val="005061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2258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2258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166</TotalTime>
  <Pages>1</Pages>
  <Words>223</Words>
  <Characters>1272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高齢・障害・求職者雇用支援機構</Company>
  <LinksUpToDate>false</LinksUpToDate>
  <CharactersWithSpaces>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高齢・障害・求職者雇用支援機構</dc:creator>
  <cp:keywords/>
  <dc:description/>
  <cp:lastModifiedBy>871773</cp:lastModifiedBy>
  <cp:revision>20</cp:revision>
  <cp:lastPrinted>2018-10-25T06:03:00Z</cp:lastPrinted>
  <dcterms:created xsi:type="dcterms:W3CDTF">2018-10-25T02:06:00Z</dcterms:created>
  <dcterms:modified xsi:type="dcterms:W3CDTF">2019-07-03T06:17:00Z</dcterms:modified>
</cp:coreProperties>
</file>