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117154" w:rsidRPr="009C0618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117154" w:rsidRPr="009C0618" w:rsidRDefault="003D020E" w:rsidP="00A13E6E">
            <w:pPr>
              <w:jc w:val="center"/>
              <w:rPr>
                <w:rFonts w:eastAsia="ＭＳ ゴシック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eastAsia="ＭＳ ゴシック"/>
                <w:bCs/>
                <w:sz w:val="22"/>
                <w:szCs w:val="28"/>
              </w:rPr>
              <w:t>実技課題</w:t>
            </w:r>
            <w:r w:rsidR="00063CC5" w:rsidRPr="009C0618">
              <w:rPr>
                <w:rFonts w:eastAsia="ＭＳ ゴシック"/>
                <w:bCs/>
                <w:sz w:val="22"/>
                <w:szCs w:val="28"/>
              </w:rPr>
              <w:t>「</w:t>
            </w:r>
            <w:r w:rsidR="00A13E6E" w:rsidRPr="00A13E6E">
              <w:rPr>
                <w:rFonts w:eastAsia="ＭＳ ゴシック" w:hint="eastAsia"/>
                <w:bCs/>
                <w:sz w:val="22"/>
                <w:szCs w:val="28"/>
              </w:rPr>
              <w:t>プログラマブルコントローラ（</w:t>
            </w:r>
            <w:r w:rsidR="00A13E6E" w:rsidRPr="00A13E6E">
              <w:rPr>
                <w:rFonts w:eastAsia="ＭＳ ゴシック" w:hint="eastAsia"/>
                <w:bCs/>
                <w:sz w:val="22"/>
                <w:szCs w:val="28"/>
              </w:rPr>
              <w:t>PC</w:t>
            </w:r>
            <w:r w:rsidR="00A13E6E" w:rsidRPr="00A13E6E">
              <w:rPr>
                <w:rFonts w:eastAsia="ＭＳ ゴシック" w:hint="eastAsia"/>
                <w:bCs/>
                <w:sz w:val="22"/>
                <w:szCs w:val="28"/>
              </w:rPr>
              <w:t>）による回路組立て作業</w:t>
            </w:r>
            <w:r w:rsidR="007E5780" w:rsidRPr="009C0618">
              <w:rPr>
                <w:rFonts w:eastAsia="ＭＳ ゴシック"/>
                <w:bCs/>
                <w:sz w:val="22"/>
                <w:szCs w:val="28"/>
              </w:rPr>
              <w:t>および</w:t>
            </w:r>
            <w:r w:rsidR="00A13E6E" w:rsidRPr="00A13E6E">
              <w:rPr>
                <w:rFonts w:eastAsia="ＭＳ ゴシック" w:hint="eastAsia"/>
                <w:bCs/>
                <w:sz w:val="22"/>
                <w:szCs w:val="28"/>
              </w:rPr>
              <w:t>仕様変更作業</w:t>
            </w:r>
            <w:r w:rsidR="006D0EE3" w:rsidRPr="009C0618">
              <w:rPr>
                <w:rFonts w:eastAsia="ＭＳ ゴシック"/>
                <w:bCs/>
                <w:sz w:val="22"/>
                <w:szCs w:val="28"/>
              </w:rPr>
              <w:t>」</w:t>
            </w:r>
          </w:p>
        </w:tc>
      </w:tr>
    </w:tbl>
    <w:p w:rsidR="00117154" w:rsidRPr="00A13E6E" w:rsidRDefault="00117154"/>
    <w:p w:rsidR="00063CC5" w:rsidRPr="009C0618" w:rsidRDefault="00063CC5">
      <w:r w:rsidRPr="009C0618">
        <w:t>実施要領</w:t>
      </w:r>
    </w:p>
    <w:p w:rsidR="001F4FC7" w:rsidRDefault="00962AE4" w:rsidP="00A5549F">
      <w:pPr>
        <w:ind w:left="482" w:hangingChars="200" w:hanging="482"/>
        <w:rPr>
          <w:rFonts w:hint="eastAsia"/>
        </w:rPr>
      </w:pPr>
      <w:r>
        <w:rPr>
          <w:rFonts w:hint="eastAsia"/>
        </w:rPr>
        <w:t>・課題は、一人１台の実習機器で実施することが望ましいが、各施設の機器の状況に応じて実施して下さい。</w:t>
      </w:r>
    </w:p>
    <w:p w:rsidR="000E62E7" w:rsidRDefault="000E62E7" w:rsidP="00A5549F">
      <w:pPr>
        <w:ind w:left="482" w:hangingChars="200" w:hanging="482"/>
        <w:rPr>
          <w:rFonts w:hint="eastAsia"/>
        </w:rPr>
      </w:pPr>
      <w:r>
        <w:rPr>
          <w:rFonts w:hint="eastAsia"/>
        </w:rPr>
        <w:t>【訓練課題実施前日】</w:t>
      </w:r>
    </w:p>
    <w:p w:rsidR="000E62E7" w:rsidRDefault="000E62E7" w:rsidP="00A5549F">
      <w:pPr>
        <w:ind w:left="482" w:hangingChars="200" w:hanging="482"/>
        <w:rPr>
          <w:rFonts w:hint="eastAsia"/>
        </w:rPr>
      </w:pPr>
    </w:p>
    <w:p w:rsidR="004B15B8" w:rsidRPr="009C0618" w:rsidRDefault="004B15B8" w:rsidP="004B15B8">
      <w:pPr>
        <w:numPr>
          <w:ilvl w:val="0"/>
          <w:numId w:val="3"/>
        </w:numPr>
      </w:pPr>
      <w:r>
        <w:rPr>
          <w:rFonts w:hint="eastAsia"/>
        </w:rPr>
        <w:t>訓練課題実施日の前日に、</w:t>
      </w:r>
      <w:r w:rsidR="003D020E">
        <w:rPr>
          <w:rFonts w:hint="eastAsia"/>
        </w:rPr>
        <w:t>実技課題</w:t>
      </w:r>
      <w:r>
        <w:rPr>
          <w:rFonts w:hint="eastAsia"/>
        </w:rPr>
        <w:t>を配布する。ただし、当日配布用の課題は配布しない。</w:t>
      </w:r>
    </w:p>
    <w:p w:rsidR="004B15B8" w:rsidRPr="004B15B8" w:rsidRDefault="004B15B8" w:rsidP="00A5549F">
      <w:pPr>
        <w:ind w:left="482" w:hangingChars="200" w:hanging="482"/>
      </w:pPr>
    </w:p>
    <w:p w:rsidR="002D5988" w:rsidRPr="009C0618" w:rsidRDefault="002D5988" w:rsidP="002D5988">
      <w:pPr>
        <w:numPr>
          <w:ilvl w:val="0"/>
          <w:numId w:val="3"/>
        </w:numPr>
      </w:pPr>
      <w:r w:rsidRPr="009C0618">
        <w:t>訓練課題実施前に、以下のものを準備する。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0"/>
        <w:gridCol w:w="1550"/>
        <w:gridCol w:w="3029"/>
      </w:tblGrid>
      <w:tr w:rsidR="00A13E6E" w:rsidRPr="009C0618" w:rsidTr="00A13E6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0" w:type="dxa"/>
            <w:tcBorders>
              <w:bottom w:val="double" w:sz="4" w:space="0" w:color="auto"/>
            </w:tcBorders>
            <w:vAlign w:val="center"/>
          </w:tcPr>
          <w:p w:rsidR="00A13E6E" w:rsidRPr="009C0618" w:rsidRDefault="00A13E6E" w:rsidP="007C45E8">
            <w:pPr>
              <w:jc w:val="center"/>
            </w:pPr>
            <w:r w:rsidRPr="009C0618">
              <w:t>機器</w:t>
            </w:r>
          </w:p>
        </w:tc>
        <w:tc>
          <w:tcPr>
            <w:tcW w:w="1550" w:type="dxa"/>
            <w:tcBorders>
              <w:bottom w:val="double" w:sz="4" w:space="0" w:color="auto"/>
            </w:tcBorders>
            <w:vAlign w:val="center"/>
          </w:tcPr>
          <w:p w:rsidR="00A13E6E" w:rsidRPr="009C0618" w:rsidRDefault="00A13E6E" w:rsidP="007C45E8">
            <w:pPr>
              <w:jc w:val="center"/>
            </w:pPr>
            <w:r w:rsidRPr="009C0618">
              <w:t>数量</w:t>
            </w:r>
          </w:p>
        </w:tc>
        <w:tc>
          <w:tcPr>
            <w:tcW w:w="3029" w:type="dxa"/>
            <w:tcBorders>
              <w:bottom w:val="double" w:sz="4" w:space="0" w:color="auto"/>
            </w:tcBorders>
          </w:tcPr>
          <w:p w:rsidR="00A13E6E" w:rsidRPr="009C0618" w:rsidRDefault="00A13E6E" w:rsidP="007C45E8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13E6E" w:rsidRPr="009C0618" w:rsidTr="00A13E6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0" w:type="dxa"/>
            <w:tcBorders>
              <w:top w:val="double" w:sz="4" w:space="0" w:color="auto"/>
            </w:tcBorders>
            <w:vAlign w:val="center"/>
          </w:tcPr>
          <w:p w:rsidR="00A13E6E" w:rsidRDefault="00A13E6E" w:rsidP="007C45E8">
            <w:pPr>
              <w:rPr>
                <w:rFonts w:hint="eastAsia"/>
              </w:rPr>
            </w:pPr>
            <w:r w:rsidRPr="009C0618">
              <w:t>押しボタンスイッチ</w:t>
            </w:r>
          </w:p>
          <w:p w:rsidR="00A13E6E" w:rsidRPr="009C0618" w:rsidRDefault="00A13E6E" w:rsidP="007C45E8">
            <w:r w:rsidRPr="009C0618">
              <w:t>（自動復帰接点）</w:t>
            </w:r>
          </w:p>
        </w:tc>
        <w:tc>
          <w:tcPr>
            <w:tcW w:w="1550" w:type="dxa"/>
            <w:tcBorders>
              <w:top w:val="double" w:sz="4" w:space="0" w:color="auto"/>
            </w:tcBorders>
            <w:vAlign w:val="center"/>
          </w:tcPr>
          <w:p w:rsidR="00A13E6E" w:rsidRPr="009C0618" w:rsidRDefault="00A13E6E" w:rsidP="00A13E6E">
            <w:pPr>
              <w:jc w:val="center"/>
            </w:pPr>
            <w:r>
              <w:rPr>
                <w:rFonts w:hint="eastAsia"/>
              </w:rPr>
              <w:t>各</w:t>
            </w:r>
            <w:r>
              <w:rPr>
                <w:rFonts w:hint="eastAsia"/>
              </w:rPr>
              <w:t>1</w:t>
            </w:r>
            <w:r w:rsidRPr="009C0618">
              <w:t>個／</w:t>
            </w:r>
            <w:r>
              <w:rPr>
                <w:rFonts w:hint="eastAsia"/>
              </w:rPr>
              <w:t>2</w:t>
            </w:r>
            <w:r w:rsidRPr="009C0618">
              <w:t>人</w:t>
            </w:r>
          </w:p>
        </w:tc>
        <w:tc>
          <w:tcPr>
            <w:tcW w:w="3029" w:type="dxa"/>
            <w:tcBorders>
              <w:top w:val="double" w:sz="4" w:space="0" w:color="auto"/>
            </w:tcBorders>
            <w:vAlign w:val="center"/>
          </w:tcPr>
          <w:p w:rsidR="00A13E6E" w:rsidRDefault="00A13E6E" w:rsidP="00A13E6E">
            <w:pPr>
              <w:rPr>
                <w:rFonts w:hint="eastAsia"/>
              </w:rPr>
            </w:pPr>
            <w:r>
              <w:rPr>
                <w:rFonts w:hint="eastAsia"/>
              </w:rPr>
              <w:t>緑色・黒色・赤色</w:t>
            </w:r>
          </w:p>
        </w:tc>
      </w:tr>
      <w:tr w:rsidR="00A13E6E" w:rsidRPr="009C0618" w:rsidTr="00A13E6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0" w:type="dxa"/>
            <w:vAlign w:val="center"/>
          </w:tcPr>
          <w:p w:rsidR="00A13E6E" w:rsidRPr="009C0618" w:rsidRDefault="00A13E6E" w:rsidP="00962AE4">
            <w:r w:rsidRPr="009C0618">
              <w:t>表示ランプ</w:t>
            </w:r>
          </w:p>
        </w:tc>
        <w:tc>
          <w:tcPr>
            <w:tcW w:w="1550" w:type="dxa"/>
            <w:vAlign w:val="center"/>
          </w:tcPr>
          <w:p w:rsidR="00A13E6E" w:rsidRPr="009C0618" w:rsidRDefault="00A13E6E" w:rsidP="00D87A3A">
            <w:pPr>
              <w:jc w:val="center"/>
            </w:pPr>
            <w:r>
              <w:rPr>
                <w:rFonts w:hint="eastAsia"/>
              </w:rPr>
              <w:t>各</w:t>
            </w:r>
            <w:r w:rsidRPr="009C0618">
              <w:t>1</w:t>
            </w:r>
            <w:r w:rsidRPr="009C0618">
              <w:t>個／</w:t>
            </w:r>
            <w:r>
              <w:rPr>
                <w:rFonts w:hint="eastAsia"/>
              </w:rPr>
              <w:t>2</w:t>
            </w:r>
            <w:r w:rsidRPr="009C0618">
              <w:t>人</w:t>
            </w:r>
          </w:p>
        </w:tc>
        <w:tc>
          <w:tcPr>
            <w:tcW w:w="3029" w:type="dxa"/>
            <w:vAlign w:val="center"/>
          </w:tcPr>
          <w:p w:rsidR="00A13E6E" w:rsidRPr="009C0618" w:rsidRDefault="00A13E6E" w:rsidP="00A13E6E">
            <w:r>
              <w:rPr>
                <w:rFonts w:hint="eastAsia"/>
              </w:rPr>
              <w:t>緑色・橙色・赤色・白色</w:t>
            </w:r>
          </w:p>
        </w:tc>
      </w:tr>
      <w:tr w:rsidR="00A13E6E" w:rsidRPr="009C0618" w:rsidTr="00A13E6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0" w:type="dxa"/>
            <w:vAlign w:val="center"/>
          </w:tcPr>
          <w:p w:rsidR="00A13E6E" w:rsidRPr="009C0618" w:rsidRDefault="00A13E6E" w:rsidP="00D87A3A">
            <w:r>
              <w:rPr>
                <w:rFonts w:hint="eastAsia"/>
              </w:rPr>
              <w:t>PLC</w:t>
            </w:r>
          </w:p>
        </w:tc>
        <w:tc>
          <w:tcPr>
            <w:tcW w:w="1550" w:type="dxa"/>
            <w:vAlign w:val="center"/>
          </w:tcPr>
          <w:p w:rsidR="00A13E6E" w:rsidRPr="009C0618" w:rsidRDefault="00A13E6E" w:rsidP="00D87A3A">
            <w:pPr>
              <w:jc w:val="center"/>
            </w:pPr>
            <w:r w:rsidRPr="009C0618">
              <w:t>1</w:t>
            </w:r>
            <w:r>
              <w:rPr>
                <w:rFonts w:hint="eastAsia"/>
              </w:rPr>
              <w:t>台</w:t>
            </w:r>
            <w:r w:rsidRPr="009C0618">
              <w:t>／</w:t>
            </w:r>
            <w:r>
              <w:rPr>
                <w:rFonts w:hint="eastAsia"/>
              </w:rPr>
              <w:t>2</w:t>
            </w:r>
            <w:r w:rsidRPr="009C0618">
              <w:t>人</w:t>
            </w:r>
          </w:p>
        </w:tc>
        <w:tc>
          <w:tcPr>
            <w:tcW w:w="3029" w:type="dxa"/>
            <w:vAlign w:val="center"/>
          </w:tcPr>
          <w:p w:rsidR="00A13E6E" w:rsidRPr="009C0618" w:rsidRDefault="00A13E6E" w:rsidP="00A13E6E"/>
        </w:tc>
      </w:tr>
      <w:tr w:rsidR="00A13E6E" w:rsidRPr="009C0618" w:rsidTr="00A13E6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0" w:type="dxa"/>
            <w:vAlign w:val="center"/>
          </w:tcPr>
          <w:p w:rsidR="00A13E6E" w:rsidRPr="009C0618" w:rsidRDefault="00A13E6E" w:rsidP="007C45E8">
            <w:r>
              <w:rPr>
                <w:rFonts w:hint="eastAsia"/>
              </w:rPr>
              <w:t>パソコン</w:t>
            </w:r>
          </w:p>
        </w:tc>
        <w:tc>
          <w:tcPr>
            <w:tcW w:w="1550" w:type="dxa"/>
            <w:vAlign w:val="center"/>
          </w:tcPr>
          <w:p w:rsidR="00A13E6E" w:rsidRPr="009C0618" w:rsidRDefault="00A13E6E" w:rsidP="00A13E6E">
            <w:pPr>
              <w:jc w:val="center"/>
            </w:pPr>
            <w:r w:rsidRPr="009C0618">
              <w:t>1</w:t>
            </w:r>
            <w:r>
              <w:rPr>
                <w:rFonts w:hint="eastAsia"/>
              </w:rPr>
              <w:t>台</w:t>
            </w:r>
            <w:r w:rsidRPr="009C0618">
              <w:t>／</w:t>
            </w:r>
            <w:r>
              <w:rPr>
                <w:rFonts w:hint="eastAsia"/>
              </w:rPr>
              <w:t>1</w:t>
            </w:r>
            <w:r w:rsidRPr="009C0618">
              <w:t>人</w:t>
            </w:r>
          </w:p>
        </w:tc>
        <w:tc>
          <w:tcPr>
            <w:tcW w:w="3029" w:type="dxa"/>
            <w:vAlign w:val="center"/>
          </w:tcPr>
          <w:p w:rsidR="00A13E6E" w:rsidRPr="009C0618" w:rsidRDefault="00A13E6E" w:rsidP="00A13E6E"/>
        </w:tc>
      </w:tr>
    </w:tbl>
    <w:p w:rsidR="002D5988" w:rsidRDefault="002D5988" w:rsidP="002D5988">
      <w:pPr>
        <w:rPr>
          <w:rFonts w:hint="eastAsia"/>
        </w:rPr>
      </w:pPr>
    </w:p>
    <w:p w:rsidR="000E62E7" w:rsidRDefault="000E62E7" w:rsidP="002D5988">
      <w:pPr>
        <w:rPr>
          <w:rFonts w:hint="eastAsia"/>
        </w:rPr>
      </w:pPr>
    </w:p>
    <w:p w:rsidR="000E62E7" w:rsidRDefault="000E62E7" w:rsidP="002D5988">
      <w:pPr>
        <w:rPr>
          <w:rFonts w:hint="eastAsia"/>
        </w:rPr>
      </w:pPr>
    </w:p>
    <w:p w:rsidR="000E62E7" w:rsidRDefault="000E62E7" w:rsidP="000E62E7">
      <w:pPr>
        <w:ind w:left="482" w:hangingChars="200" w:hanging="482"/>
        <w:rPr>
          <w:rFonts w:hint="eastAsia"/>
        </w:rPr>
      </w:pPr>
      <w:r>
        <w:rPr>
          <w:rFonts w:hint="eastAsia"/>
        </w:rPr>
        <w:t>【訓練課題実施当日】</w:t>
      </w:r>
    </w:p>
    <w:p w:rsidR="000E62E7" w:rsidRDefault="000E62E7" w:rsidP="000E62E7">
      <w:pPr>
        <w:ind w:left="482" w:hangingChars="200" w:hanging="482"/>
        <w:rPr>
          <w:rFonts w:hint="eastAsia"/>
        </w:rPr>
      </w:pPr>
    </w:p>
    <w:p w:rsidR="00A465A5" w:rsidRDefault="002D5988" w:rsidP="002D5988">
      <w:pPr>
        <w:numPr>
          <w:ilvl w:val="0"/>
          <w:numId w:val="3"/>
        </w:numPr>
        <w:rPr>
          <w:rFonts w:hint="eastAsia"/>
        </w:rPr>
      </w:pPr>
      <w:r w:rsidRPr="009C0618">
        <w:t>訓練課題は、個人で行う。</w:t>
      </w:r>
    </w:p>
    <w:p w:rsidR="00561104" w:rsidRPr="009C0618" w:rsidRDefault="00561104" w:rsidP="00561104"/>
    <w:p w:rsidR="00561104" w:rsidRDefault="002D5988" w:rsidP="00561104">
      <w:pPr>
        <w:numPr>
          <w:ilvl w:val="0"/>
          <w:numId w:val="3"/>
        </w:numPr>
        <w:rPr>
          <w:rFonts w:hint="eastAsia"/>
        </w:rPr>
      </w:pPr>
      <w:r w:rsidRPr="009C0618">
        <w:t>訓練課題標準時間は、</w:t>
      </w:r>
      <w:r w:rsidR="00A13E6E">
        <w:rPr>
          <w:rFonts w:hint="eastAsia"/>
        </w:rPr>
        <w:t>3</w:t>
      </w:r>
      <w:r w:rsidRPr="009C0618">
        <w:t>時間</w:t>
      </w:r>
      <w:r w:rsidRPr="009C0618">
        <w:t>30</w:t>
      </w:r>
      <w:r w:rsidRPr="009C0618">
        <w:t>分と</w:t>
      </w:r>
      <w:r w:rsidR="00561104" w:rsidRPr="009C0618">
        <w:t>し、内訳</w:t>
      </w:r>
      <w:r w:rsidR="00962AE4">
        <w:rPr>
          <w:rFonts w:hint="eastAsia"/>
        </w:rPr>
        <w:t>例</w:t>
      </w:r>
      <w:r w:rsidR="00561104" w:rsidRPr="009C0618">
        <w:t>は以下とする</w:t>
      </w:r>
      <w:r w:rsidRPr="009C0618">
        <w:t>。</w:t>
      </w:r>
    </w:p>
    <w:p w:rsidR="00DC119C" w:rsidRPr="009C0618" w:rsidRDefault="00DC119C" w:rsidP="00DC119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8"/>
        <w:gridCol w:w="3279"/>
        <w:gridCol w:w="3279"/>
      </w:tblGrid>
      <w:tr w:rsidR="00DC119C" w:rsidTr="00DD61CC">
        <w:tc>
          <w:tcPr>
            <w:tcW w:w="3278" w:type="dxa"/>
          </w:tcPr>
          <w:p w:rsidR="00DC119C" w:rsidRDefault="00DC119C" w:rsidP="00DD61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時間</w:t>
            </w:r>
          </w:p>
        </w:tc>
        <w:tc>
          <w:tcPr>
            <w:tcW w:w="3279" w:type="dxa"/>
          </w:tcPr>
          <w:p w:rsidR="00DC119C" w:rsidRDefault="00DC119C" w:rsidP="00DD61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班</w:t>
            </w:r>
          </w:p>
        </w:tc>
        <w:tc>
          <w:tcPr>
            <w:tcW w:w="3279" w:type="dxa"/>
          </w:tcPr>
          <w:p w:rsidR="00DC119C" w:rsidRDefault="00DC119C" w:rsidP="00DD61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班</w:t>
            </w:r>
          </w:p>
        </w:tc>
      </w:tr>
      <w:tr w:rsidR="00DC119C" w:rsidTr="00DD61CC">
        <w:trPr>
          <w:trHeight w:val="541"/>
        </w:trPr>
        <w:tc>
          <w:tcPr>
            <w:tcW w:w="3278" w:type="dxa"/>
            <w:vAlign w:val="center"/>
          </w:tcPr>
          <w:p w:rsidR="00DC119C" w:rsidRDefault="00DC119C" w:rsidP="00DC119C">
            <w:pPr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分）</w:t>
            </w:r>
          </w:p>
        </w:tc>
        <w:tc>
          <w:tcPr>
            <w:tcW w:w="3279" w:type="dxa"/>
            <w:vAlign w:val="center"/>
          </w:tcPr>
          <w:p w:rsidR="00DC119C" w:rsidRDefault="00DC119C" w:rsidP="00DC119C">
            <w:pPr>
              <w:rPr>
                <w:rFonts w:hint="eastAsia"/>
              </w:rPr>
            </w:pPr>
            <w:r>
              <w:rPr>
                <w:rFonts w:hint="eastAsia"/>
              </w:rPr>
              <w:t>PLC</w:t>
            </w:r>
            <w:r>
              <w:rPr>
                <w:rFonts w:hint="eastAsia"/>
              </w:rPr>
              <w:t>と負荷装置の接続作業</w:t>
            </w:r>
          </w:p>
        </w:tc>
        <w:tc>
          <w:tcPr>
            <w:tcW w:w="3279" w:type="dxa"/>
            <w:vAlign w:val="center"/>
          </w:tcPr>
          <w:p w:rsidR="00DC119C" w:rsidRDefault="00DC119C" w:rsidP="00DC119C">
            <w:pPr>
              <w:rPr>
                <w:rFonts w:hint="eastAsia"/>
              </w:rPr>
            </w:pPr>
            <w:r>
              <w:rPr>
                <w:rFonts w:hint="eastAsia"/>
              </w:rPr>
              <w:t>問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のプログラミング</w:t>
            </w:r>
          </w:p>
        </w:tc>
      </w:tr>
      <w:tr w:rsidR="00DC119C" w:rsidTr="00DD61CC">
        <w:trPr>
          <w:trHeight w:val="589"/>
        </w:trPr>
        <w:tc>
          <w:tcPr>
            <w:tcW w:w="3278" w:type="dxa"/>
            <w:vAlign w:val="center"/>
          </w:tcPr>
          <w:p w:rsidR="00DC119C" w:rsidRDefault="00DC119C" w:rsidP="00DC119C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75</w:t>
            </w:r>
            <w:r>
              <w:rPr>
                <w:rFonts w:hint="eastAsia"/>
              </w:rPr>
              <w:t>分）</w:t>
            </w:r>
          </w:p>
        </w:tc>
        <w:tc>
          <w:tcPr>
            <w:tcW w:w="3279" w:type="dxa"/>
            <w:vAlign w:val="center"/>
          </w:tcPr>
          <w:p w:rsidR="00DC119C" w:rsidRDefault="00DC119C" w:rsidP="00DC119C">
            <w:pPr>
              <w:rPr>
                <w:rFonts w:hint="eastAsia"/>
              </w:rPr>
            </w:pPr>
            <w:r>
              <w:rPr>
                <w:rFonts w:hint="eastAsia"/>
              </w:rPr>
              <w:t>問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プログラミング</w:t>
            </w:r>
          </w:p>
        </w:tc>
        <w:tc>
          <w:tcPr>
            <w:tcW w:w="3279" w:type="dxa"/>
            <w:vAlign w:val="center"/>
          </w:tcPr>
          <w:p w:rsidR="00DC119C" w:rsidRDefault="00DC119C" w:rsidP="00DC119C">
            <w:pPr>
              <w:rPr>
                <w:rFonts w:hint="eastAsia"/>
              </w:rPr>
            </w:pPr>
            <w:r>
              <w:rPr>
                <w:rFonts w:hint="eastAsia"/>
              </w:rPr>
              <w:t>PLC</w:t>
            </w:r>
            <w:r>
              <w:rPr>
                <w:rFonts w:hint="eastAsia"/>
              </w:rPr>
              <w:t>と負荷装置の接続</w:t>
            </w:r>
          </w:p>
        </w:tc>
      </w:tr>
      <w:tr w:rsidR="00DC119C" w:rsidTr="00DD61CC">
        <w:trPr>
          <w:trHeight w:val="651"/>
        </w:trPr>
        <w:tc>
          <w:tcPr>
            <w:tcW w:w="3278" w:type="dxa"/>
            <w:vAlign w:val="center"/>
          </w:tcPr>
          <w:p w:rsidR="00DC119C" w:rsidRDefault="00DC119C" w:rsidP="00DC119C"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75</w:t>
            </w:r>
            <w:r>
              <w:rPr>
                <w:rFonts w:hint="eastAsia"/>
              </w:rPr>
              <w:t>分）</w:t>
            </w:r>
          </w:p>
        </w:tc>
        <w:tc>
          <w:tcPr>
            <w:tcW w:w="6558" w:type="dxa"/>
            <w:gridSpan w:val="2"/>
            <w:vAlign w:val="center"/>
          </w:tcPr>
          <w:p w:rsidR="00DC119C" w:rsidRDefault="00DC119C" w:rsidP="00DC119C">
            <w:pPr>
              <w:rPr>
                <w:rFonts w:hint="eastAsia"/>
              </w:rPr>
            </w:pPr>
            <w:r>
              <w:rPr>
                <w:rFonts w:hint="eastAsia"/>
              </w:rPr>
              <w:t>問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プログラミング</w:t>
            </w:r>
            <w:r w:rsidR="007C5074">
              <w:rPr>
                <w:rFonts w:hint="eastAsia"/>
              </w:rPr>
              <w:t>および動作確認</w:t>
            </w:r>
          </w:p>
        </w:tc>
      </w:tr>
      <w:tr w:rsidR="00DC119C" w:rsidTr="00DD61CC">
        <w:trPr>
          <w:trHeight w:val="685"/>
        </w:trPr>
        <w:tc>
          <w:tcPr>
            <w:tcW w:w="3278" w:type="dxa"/>
            <w:vAlign w:val="center"/>
          </w:tcPr>
          <w:p w:rsidR="00DC119C" w:rsidRDefault="00DC119C" w:rsidP="00DC119C">
            <w:pPr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～</w:t>
            </w:r>
          </w:p>
        </w:tc>
        <w:tc>
          <w:tcPr>
            <w:tcW w:w="6558" w:type="dxa"/>
            <w:gridSpan w:val="2"/>
            <w:vAlign w:val="center"/>
          </w:tcPr>
          <w:p w:rsidR="00DC119C" w:rsidRDefault="00DC119C" w:rsidP="00DC119C">
            <w:pPr>
              <w:rPr>
                <w:rFonts w:hint="eastAsia"/>
              </w:rPr>
            </w:pPr>
            <w:r>
              <w:rPr>
                <w:rFonts w:hint="eastAsia"/>
              </w:rPr>
              <w:t>評価・片づけ</w:t>
            </w:r>
          </w:p>
        </w:tc>
      </w:tr>
    </w:tbl>
    <w:p w:rsidR="00873B69" w:rsidRPr="009C0618" w:rsidRDefault="00873B69" w:rsidP="00561104"/>
    <w:p w:rsidR="00A13E6E" w:rsidRDefault="00A13E6E" w:rsidP="00A13E6E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班と</w:t>
      </w:r>
      <w:r>
        <w:rPr>
          <w:rFonts w:hint="eastAsia"/>
        </w:rPr>
        <w:t>B</w:t>
      </w:r>
      <w:r>
        <w:rPr>
          <w:rFonts w:hint="eastAsia"/>
        </w:rPr>
        <w:t>班に分け、それぞれの時間で行う。</w:t>
      </w:r>
    </w:p>
    <w:p w:rsidR="002E6874" w:rsidRDefault="002E6874" w:rsidP="00A13E6E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班の配線を評価し</w:t>
      </w:r>
      <w:r w:rsidR="007C5074">
        <w:rPr>
          <w:rFonts w:hint="eastAsia"/>
        </w:rPr>
        <w:t>終えたら</w:t>
      </w:r>
      <w:r>
        <w:rPr>
          <w:rFonts w:hint="eastAsia"/>
        </w:rPr>
        <w:t>直ちに配線を外し、</w:t>
      </w:r>
      <w:r>
        <w:rPr>
          <w:rFonts w:hint="eastAsia"/>
        </w:rPr>
        <w:t>B</w:t>
      </w:r>
      <w:r>
        <w:rPr>
          <w:rFonts w:hint="eastAsia"/>
        </w:rPr>
        <w:t>班の配線作業の準備をする。</w:t>
      </w:r>
    </w:p>
    <w:p w:rsidR="00410C2A" w:rsidRPr="0062686C" w:rsidRDefault="00410C2A" w:rsidP="00A13E6E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配線に自信のある人を</w:t>
      </w:r>
      <w:r>
        <w:rPr>
          <w:rFonts w:hint="eastAsia"/>
        </w:rPr>
        <w:t>B</w:t>
      </w:r>
      <w:r>
        <w:rPr>
          <w:rFonts w:hint="eastAsia"/>
        </w:rPr>
        <w:t>班とする</w:t>
      </w:r>
      <w:r w:rsidR="007C5074">
        <w:rPr>
          <w:rFonts w:hint="eastAsia"/>
        </w:rPr>
        <w:t>（</w:t>
      </w:r>
      <w:r w:rsidR="007C5074">
        <w:rPr>
          <w:rFonts w:hint="eastAsia"/>
        </w:rPr>
        <w:t>B</w:t>
      </w:r>
      <w:r w:rsidR="007C5074">
        <w:rPr>
          <w:rFonts w:hint="eastAsia"/>
        </w:rPr>
        <w:t>班の配線で動作確認するため）</w:t>
      </w:r>
      <w:r>
        <w:rPr>
          <w:rFonts w:hint="eastAsia"/>
        </w:rPr>
        <w:t>。</w:t>
      </w:r>
    </w:p>
    <w:p w:rsidR="00561104" w:rsidRDefault="00561104" w:rsidP="00561104">
      <w:pPr>
        <w:rPr>
          <w:rFonts w:hint="eastAsia"/>
        </w:rPr>
      </w:pPr>
    </w:p>
    <w:p w:rsidR="004B15B8" w:rsidRDefault="004B15B8" w:rsidP="00A13E6E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lastRenderedPageBreak/>
        <w:t>当日配布用の課題を配布する。</w:t>
      </w:r>
    </w:p>
    <w:p w:rsidR="00A13E6E" w:rsidRDefault="00A13E6E" w:rsidP="00A13E6E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PLC</w:t>
      </w:r>
      <w:r>
        <w:rPr>
          <w:rFonts w:hint="eastAsia"/>
        </w:rPr>
        <w:t>と負荷装置の接続は、必ず指導員が確認する。</w:t>
      </w:r>
    </w:p>
    <w:p w:rsidR="00A13E6E" w:rsidRDefault="00A13E6E" w:rsidP="00A13E6E">
      <w:pPr>
        <w:rPr>
          <w:rFonts w:hint="eastAsia"/>
        </w:rPr>
      </w:pPr>
    </w:p>
    <w:p w:rsidR="0062686C" w:rsidRDefault="0062686C" w:rsidP="0062686C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課題終了後、作業時間を記入する。</w:t>
      </w:r>
    </w:p>
    <w:p w:rsidR="0062686C" w:rsidRPr="0062686C" w:rsidRDefault="0062686C" w:rsidP="0062686C">
      <w:pPr>
        <w:rPr>
          <w:rFonts w:hint="eastAsia"/>
        </w:rPr>
      </w:pPr>
    </w:p>
    <w:p w:rsidR="0062686C" w:rsidRDefault="0062686C" w:rsidP="0062686C"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作業時間記入後は、もう一度考えて修正しないこと。</w:t>
      </w:r>
    </w:p>
    <w:p w:rsidR="0062686C" w:rsidRPr="009C0618" w:rsidRDefault="0062686C" w:rsidP="00561104">
      <w:pPr>
        <w:rPr>
          <w:rFonts w:hint="eastAsia"/>
        </w:rPr>
      </w:pPr>
    </w:p>
    <w:p w:rsidR="002D5988" w:rsidRPr="009C0618" w:rsidRDefault="002D5988" w:rsidP="002D5988">
      <w:pPr>
        <w:numPr>
          <w:ilvl w:val="0"/>
          <w:numId w:val="3"/>
        </w:numPr>
      </w:pPr>
      <w:r w:rsidRPr="009C0618">
        <w:t>動作</w:t>
      </w:r>
      <w:r w:rsidR="004B15B8">
        <w:rPr>
          <w:rFonts w:hint="eastAsia"/>
        </w:rPr>
        <w:t>の</w:t>
      </w:r>
      <w:r w:rsidRPr="009C0618">
        <w:t>確認は、</w:t>
      </w:r>
      <w:r w:rsidR="00A13E6E">
        <w:rPr>
          <w:rFonts w:hint="eastAsia"/>
        </w:rPr>
        <w:t>各自</w:t>
      </w:r>
      <w:r w:rsidRPr="009C0618">
        <w:t>で行う。ただし、</w:t>
      </w:r>
      <w:r w:rsidR="00A13E6E">
        <w:rPr>
          <w:rFonts w:hint="eastAsia"/>
        </w:rPr>
        <w:t>自分での動作</w:t>
      </w:r>
      <w:r w:rsidR="004B15B8">
        <w:t>確認が困難なときは、指導員が確認</w:t>
      </w:r>
      <w:r w:rsidR="004B15B8">
        <w:rPr>
          <w:rFonts w:hint="eastAsia"/>
        </w:rPr>
        <w:t>する</w:t>
      </w:r>
      <w:r w:rsidR="00561104" w:rsidRPr="009C0618">
        <w:t>。</w:t>
      </w:r>
    </w:p>
    <w:p w:rsidR="00A465A5" w:rsidRPr="009C0618" w:rsidRDefault="00A465A5" w:rsidP="00A5549F">
      <w:pPr>
        <w:ind w:left="482" w:hangingChars="200" w:hanging="482"/>
      </w:pPr>
    </w:p>
    <w:p w:rsidR="002D5988" w:rsidRPr="009C0618" w:rsidRDefault="002D5988" w:rsidP="00A5549F">
      <w:pPr>
        <w:ind w:left="482" w:hangingChars="200" w:hanging="482"/>
      </w:pPr>
    </w:p>
    <w:sectPr w:rsidR="002D5988" w:rsidRPr="009C0618" w:rsidSect="00A13E6E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D6C" w:rsidRDefault="00EB0D6C" w:rsidP="00063CC5">
      <w:r>
        <w:separator/>
      </w:r>
    </w:p>
  </w:endnote>
  <w:endnote w:type="continuationSeparator" w:id="0">
    <w:p w:rsidR="00EB0D6C" w:rsidRDefault="00EB0D6C" w:rsidP="0006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D6C" w:rsidRDefault="00EB0D6C" w:rsidP="00063CC5">
      <w:r>
        <w:separator/>
      </w:r>
    </w:p>
  </w:footnote>
  <w:footnote w:type="continuationSeparator" w:id="0">
    <w:p w:rsidR="00EB0D6C" w:rsidRDefault="00EB0D6C" w:rsidP="00063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0186D"/>
    <w:multiLevelType w:val="hybridMultilevel"/>
    <w:tmpl w:val="2F3683A6"/>
    <w:lvl w:ilvl="0" w:tplc="745A29D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426C8E"/>
    <w:multiLevelType w:val="hybridMultilevel"/>
    <w:tmpl w:val="D65653FA"/>
    <w:lvl w:ilvl="0" w:tplc="18C214A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BD3C2E"/>
    <w:multiLevelType w:val="hybridMultilevel"/>
    <w:tmpl w:val="9EE0967C"/>
    <w:lvl w:ilvl="0" w:tplc="977CEA8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A33A567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6F4B570D"/>
    <w:multiLevelType w:val="hybridMultilevel"/>
    <w:tmpl w:val="C402F3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1E5611"/>
    <w:multiLevelType w:val="hybridMultilevel"/>
    <w:tmpl w:val="37BA2BEA"/>
    <w:lvl w:ilvl="0" w:tplc="62C8EF9E">
      <w:start w:val="1"/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C5"/>
    <w:rsid w:val="00063CC5"/>
    <w:rsid w:val="000E62E7"/>
    <w:rsid w:val="000F19B8"/>
    <w:rsid w:val="00111761"/>
    <w:rsid w:val="00117154"/>
    <w:rsid w:val="001845BE"/>
    <w:rsid w:val="001F4FC7"/>
    <w:rsid w:val="00216296"/>
    <w:rsid w:val="002615E3"/>
    <w:rsid w:val="00283A34"/>
    <w:rsid w:val="002A7C79"/>
    <w:rsid w:val="002D5988"/>
    <w:rsid w:val="002E6874"/>
    <w:rsid w:val="00372694"/>
    <w:rsid w:val="00377A1C"/>
    <w:rsid w:val="003D020E"/>
    <w:rsid w:val="00402A36"/>
    <w:rsid w:val="00410C2A"/>
    <w:rsid w:val="00426EBD"/>
    <w:rsid w:val="004B15B8"/>
    <w:rsid w:val="004C1CA8"/>
    <w:rsid w:val="004D0F1B"/>
    <w:rsid w:val="005061A1"/>
    <w:rsid w:val="00522DFD"/>
    <w:rsid w:val="00534583"/>
    <w:rsid w:val="00561104"/>
    <w:rsid w:val="005B154E"/>
    <w:rsid w:val="0062686C"/>
    <w:rsid w:val="006D0EE3"/>
    <w:rsid w:val="007448A4"/>
    <w:rsid w:val="007A5980"/>
    <w:rsid w:val="007C45E8"/>
    <w:rsid w:val="007C5074"/>
    <w:rsid w:val="007E5780"/>
    <w:rsid w:val="0083788E"/>
    <w:rsid w:val="00844C39"/>
    <w:rsid w:val="00873B69"/>
    <w:rsid w:val="00881B85"/>
    <w:rsid w:val="00962AE4"/>
    <w:rsid w:val="009C0618"/>
    <w:rsid w:val="009F545F"/>
    <w:rsid w:val="00A13E6E"/>
    <w:rsid w:val="00A465A5"/>
    <w:rsid w:val="00A5549F"/>
    <w:rsid w:val="00A65032"/>
    <w:rsid w:val="00A7226B"/>
    <w:rsid w:val="00AA7B0F"/>
    <w:rsid w:val="00AB43E5"/>
    <w:rsid w:val="00B014A2"/>
    <w:rsid w:val="00B22C1D"/>
    <w:rsid w:val="00C14A25"/>
    <w:rsid w:val="00C14B86"/>
    <w:rsid w:val="00C22FAE"/>
    <w:rsid w:val="00CF4175"/>
    <w:rsid w:val="00D87A3A"/>
    <w:rsid w:val="00DC119C"/>
    <w:rsid w:val="00DD61CC"/>
    <w:rsid w:val="00EB0D6C"/>
    <w:rsid w:val="00EB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07C484-8774-4C0F-9A6E-7B4473A2E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E6E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C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3CC5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63C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3CC5"/>
    <w:rPr>
      <w:rFonts w:ascii="ＭＳ 明朝" w:hAnsi="ＭＳ 明朝"/>
      <w:kern w:val="2"/>
      <w:sz w:val="24"/>
      <w:szCs w:val="24"/>
    </w:rPr>
  </w:style>
  <w:style w:type="paragraph" w:styleId="2">
    <w:name w:val="Body Text Indent 2"/>
    <w:basedOn w:val="a"/>
    <w:link w:val="20"/>
    <w:rsid w:val="004C1CA8"/>
    <w:pPr>
      <w:ind w:left="840"/>
    </w:pPr>
  </w:style>
  <w:style w:type="character" w:customStyle="1" w:styleId="20">
    <w:name w:val="本文インデント 2 (文字)"/>
    <w:basedOn w:val="a0"/>
    <w:link w:val="2"/>
    <w:rsid w:val="004C1CA8"/>
    <w:rPr>
      <w:kern w:val="2"/>
      <w:sz w:val="24"/>
      <w:szCs w:val="24"/>
    </w:rPr>
  </w:style>
  <w:style w:type="table" w:styleId="a7">
    <w:name w:val="Table Grid"/>
    <w:basedOn w:val="a1"/>
    <w:uiPriority w:val="59"/>
    <w:rsid w:val="001F4F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2D59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cp:lastModifiedBy>syokugyodai</cp:lastModifiedBy>
  <cp:revision>2</cp:revision>
  <dcterms:created xsi:type="dcterms:W3CDTF">2017-05-19T07:56:00Z</dcterms:created>
  <dcterms:modified xsi:type="dcterms:W3CDTF">2017-05-19T07:56:00Z</dcterms:modified>
</cp:coreProperties>
</file>