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A71" w:rsidRDefault="008C4A71" w:rsidP="008C4A71">
      <w:pPr>
        <w:rPr>
          <w:rFonts w:ascii="ＭＳ Ｐゴシック" w:eastAsia="ＭＳ Ｐゴシック" w:hAnsi="ＭＳ Ｐゴシック"/>
          <w:bCs/>
          <w:sz w:val="22"/>
          <w:szCs w:val="28"/>
        </w:rPr>
      </w:pPr>
      <w:bookmarkStart w:id="0" w:name="OLE_LINK1"/>
      <w:r>
        <w:rPr>
          <w:rFonts w:ascii="ＭＳ Ｐゴシック" w:eastAsia="ＭＳ Ｐゴシック" w:hAnsi="ＭＳ Ｐゴシック" w:hint="eastAsia"/>
          <w:bCs/>
          <w:sz w:val="22"/>
          <w:szCs w:val="28"/>
        </w:rPr>
        <w:t>実技課題</w:t>
      </w:r>
    </w:p>
    <w:p w:rsidR="008C4A71" w:rsidRDefault="008C4A71" w:rsidP="008C4A71">
      <w:pPr>
        <w:jc w:val="center"/>
        <w:rPr>
          <w:rFonts w:ascii="ＭＳ Ｐゴシック" w:eastAsia="ＭＳ Ｐゴシック" w:hAnsi="ＭＳ Ｐゴシック"/>
          <w:b/>
          <w:sz w:val="28"/>
          <w:szCs w:val="28"/>
        </w:rPr>
      </w:pPr>
    </w:p>
    <w:p w:rsidR="008C4A71" w:rsidRDefault="008C4A71" w:rsidP="008C4A71">
      <w:pPr>
        <w:jc w:val="center"/>
        <w:rPr>
          <w:rFonts w:ascii="ＭＳ Ｐゴシック" w:eastAsia="ＭＳ Ｐゴシック" w:hAnsi="ＭＳ Ｐゴシック"/>
          <w:b/>
          <w:sz w:val="28"/>
          <w:szCs w:val="28"/>
        </w:rPr>
      </w:pPr>
    </w:p>
    <w:p w:rsidR="008C4A71" w:rsidRDefault="008C4A71" w:rsidP="008C4A71">
      <w:pPr>
        <w:jc w:val="center"/>
        <w:rPr>
          <w:rFonts w:ascii="ＭＳ Ｐゴシック" w:eastAsia="ＭＳ Ｐゴシック" w:hAnsi="ＭＳ Ｐゴシック"/>
          <w:b/>
          <w:sz w:val="28"/>
          <w:szCs w:val="28"/>
        </w:rPr>
      </w:pPr>
    </w:p>
    <w:p w:rsidR="008C4A71" w:rsidRDefault="008C4A71" w:rsidP="008C4A71">
      <w:pPr>
        <w:jc w:val="center"/>
        <w:rPr>
          <w:rFonts w:ascii="ＭＳ Ｐゴシック" w:eastAsia="ＭＳ Ｐゴシック" w:hAnsi="ＭＳ Ｐゴシック"/>
          <w:b/>
          <w:sz w:val="28"/>
          <w:szCs w:val="28"/>
        </w:rPr>
      </w:pPr>
    </w:p>
    <w:p w:rsidR="008C4A71" w:rsidRDefault="008C4A71" w:rsidP="008C4A71">
      <w:pPr>
        <w:jc w:val="center"/>
        <w:rPr>
          <w:rFonts w:ascii="ＭＳ Ｐゴシック" w:eastAsia="ＭＳ Ｐゴシック" w:hAnsi="ＭＳ Ｐゴシック"/>
          <w:b/>
          <w:sz w:val="28"/>
          <w:szCs w:val="28"/>
        </w:rPr>
      </w:pPr>
    </w:p>
    <w:p w:rsidR="008C4A71" w:rsidRDefault="008C4A71" w:rsidP="008C4A71">
      <w:pPr>
        <w:jc w:val="center"/>
        <w:rPr>
          <w:rFonts w:ascii="ＭＳ Ｐゴシック" w:eastAsia="ＭＳ Ｐゴシック" w:hAnsi="ＭＳ Ｐゴシック"/>
          <w:b/>
          <w:sz w:val="28"/>
          <w:szCs w:val="28"/>
        </w:rPr>
      </w:pPr>
    </w:p>
    <w:p w:rsidR="008C4A71" w:rsidRDefault="008C4A71" w:rsidP="008C4A71">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実技課題</w:t>
      </w:r>
    </w:p>
    <w:p w:rsidR="008C4A71" w:rsidRDefault="008C4A71" w:rsidP="008C4A71">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「光通信設備工事」</w:t>
      </w: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p w:rsidR="008C4A71" w:rsidRDefault="008C4A71" w:rsidP="008C4A71">
      <w:pPr>
        <w:jc w:val="right"/>
        <w:rPr>
          <w:rFonts w:ascii="ＭＳ Ｐゴシック" w:eastAsia="ＭＳ Ｐゴシック" w:hAnsi="ＭＳ Ｐゴシック"/>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8C4A71" w:rsidTr="00B92AF2">
        <w:trPr>
          <w:jc w:val="center"/>
        </w:trPr>
        <w:tc>
          <w:tcPr>
            <w:tcW w:w="8496" w:type="dxa"/>
          </w:tcPr>
          <w:p w:rsidR="008C4A71" w:rsidRDefault="008C4A71" w:rsidP="00B92AF2">
            <w:pPr>
              <w:ind w:rightChars="74" w:right="178"/>
              <w:jc w:val="right"/>
              <w:rPr>
                <w:rFonts w:ascii="ＭＳ Ｐゴシック" w:eastAsia="ＭＳ Ｐゴシック" w:hAnsi="ＭＳ Ｐゴシック"/>
                <w:bCs/>
              </w:rPr>
            </w:pPr>
          </w:p>
          <w:p w:rsidR="008C4A71" w:rsidRDefault="008C4A71" w:rsidP="00B92AF2">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１　作業時間</w:t>
            </w:r>
          </w:p>
          <w:p w:rsidR="008C4A71" w:rsidRDefault="008C4A71" w:rsidP="00B92AF2">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t>６０分</w:t>
            </w:r>
          </w:p>
          <w:p w:rsidR="008C4A71" w:rsidRDefault="008C4A71" w:rsidP="00B92AF2">
            <w:pPr>
              <w:ind w:leftChars="100" w:left="241" w:rightChars="74" w:right="178"/>
              <w:rPr>
                <w:rFonts w:ascii="ＭＳ Ｐゴシック" w:eastAsia="ＭＳ Ｐゴシック" w:hAnsi="ＭＳ Ｐゴシック"/>
              </w:rPr>
            </w:pPr>
          </w:p>
          <w:p w:rsidR="008C4A71" w:rsidRDefault="008C4A71" w:rsidP="00B92AF2">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２　配付資料</w:t>
            </w:r>
          </w:p>
          <w:p w:rsidR="008C4A71" w:rsidRDefault="008C4A71" w:rsidP="00B92AF2">
            <w:pPr>
              <w:ind w:leftChars="305" w:left="735" w:rightChars="74" w:right="178"/>
              <w:rPr>
                <w:rFonts w:ascii="ＭＳ Ｐゴシック" w:eastAsia="ＭＳ Ｐゴシック" w:hAnsi="ＭＳ Ｐゴシック"/>
              </w:rPr>
            </w:pPr>
            <w:r>
              <w:rPr>
                <w:rFonts w:ascii="ＭＳ Ｐゴシック" w:eastAsia="ＭＳ Ｐゴシック" w:hAnsi="ＭＳ Ｐゴシック" w:hint="eastAsia"/>
              </w:rPr>
              <w:tab/>
              <w:t>問題用紙，材料表</w:t>
            </w:r>
          </w:p>
          <w:p w:rsidR="008C4A71" w:rsidRDefault="008C4A71" w:rsidP="00B92AF2">
            <w:pPr>
              <w:ind w:rightChars="74" w:right="178"/>
              <w:rPr>
                <w:rFonts w:ascii="ＭＳ Ｐゴシック" w:eastAsia="ＭＳ Ｐゴシック" w:hAnsi="ＭＳ Ｐゴシック"/>
              </w:rPr>
            </w:pPr>
          </w:p>
          <w:p w:rsidR="008C4A71" w:rsidRDefault="008C4A71" w:rsidP="00B92AF2">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３　注意事項</w:t>
            </w:r>
          </w:p>
          <w:p w:rsidR="008C4A71" w:rsidRPr="00F602F8" w:rsidRDefault="008C4A71" w:rsidP="00B92AF2">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w:t>
            </w:r>
            <w:r w:rsidRPr="00F602F8">
              <w:rPr>
                <w:rFonts w:ascii="ＭＳ Ｐゴシック" w:eastAsia="ＭＳ Ｐゴシック" w:hAnsi="ＭＳ Ｐゴシック" w:hint="eastAsia"/>
              </w:rPr>
              <w:t>（１）光通信設備工事・通信設備工事の作業を行うグループに分かれ</w:t>
            </w:r>
          </w:p>
          <w:p w:rsidR="008C4A71" w:rsidRPr="00F602F8" w:rsidRDefault="008C4A71" w:rsidP="00B92AF2">
            <w:pPr>
              <w:ind w:rightChars="74" w:right="178" w:firstLineChars="392" w:firstLine="945"/>
              <w:rPr>
                <w:rFonts w:ascii="ＭＳ Ｐゴシック" w:eastAsia="ＭＳ Ｐゴシック" w:hAnsi="ＭＳ Ｐゴシック"/>
              </w:rPr>
            </w:pPr>
            <w:r w:rsidRPr="00F602F8">
              <w:rPr>
                <w:rFonts w:ascii="ＭＳ Ｐゴシック" w:eastAsia="ＭＳ Ｐゴシック" w:hAnsi="ＭＳ Ｐゴシック" w:hint="eastAsia"/>
              </w:rPr>
              <w:t>作業を行うこと。その際、工具等の貸し借りは行ってよいものとし</w:t>
            </w:r>
          </w:p>
          <w:p w:rsidR="008C4A71" w:rsidRPr="00F602F8" w:rsidRDefault="008C4A71" w:rsidP="00B92AF2">
            <w:pPr>
              <w:ind w:rightChars="74" w:right="178" w:firstLineChars="391" w:firstLine="942"/>
              <w:rPr>
                <w:rFonts w:ascii="ＭＳ Ｐゴシック" w:eastAsia="ＭＳ Ｐゴシック" w:hAnsi="ＭＳ Ｐゴシック"/>
              </w:rPr>
            </w:pPr>
            <w:r w:rsidRPr="00F602F8">
              <w:rPr>
                <w:rFonts w:ascii="ＭＳ Ｐゴシック" w:eastAsia="ＭＳ Ｐゴシック" w:hAnsi="ＭＳ Ｐゴシック" w:hint="eastAsia"/>
              </w:rPr>
              <w:t>あらかじめ、使用する工具を決めておくこと。</w:t>
            </w:r>
          </w:p>
          <w:p w:rsidR="008C4A71" w:rsidRPr="00F602F8" w:rsidRDefault="008C4A71" w:rsidP="00B92AF2">
            <w:pPr>
              <w:pStyle w:val="3"/>
              <w:ind w:leftChars="233" w:rightChars="74" w:right="178" w:hangingChars="100" w:hanging="241"/>
              <w:rPr>
                <w:color w:val="auto"/>
              </w:rPr>
            </w:pPr>
            <w:r w:rsidRPr="00F602F8">
              <w:rPr>
                <w:rFonts w:hint="eastAsia"/>
                <w:color w:val="auto"/>
              </w:rPr>
              <w:t>（２）作業を行う場合は、作業台（テーブル）等を使用してもよいものとし</w:t>
            </w:r>
          </w:p>
          <w:p w:rsidR="008C4A71" w:rsidRPr="00F602F8" w:rsidRDefault="008C4A71" w:rsidP="00B92AF2">
            <w:pPr>
              <w:pStyle w:val="3"/>
              <w:ind w:rightChars="74" w:right="178" w:firstLineChars="49" w:firstLine="118"/>
              <w:rPr>
                <w:color w:val="auto"/>
              </w:rPr>
            </w:pPr>
            <w:r w:rsidRPr="00F602F8">
              <w:rPr>
                <w:rFonts w:hint="eastAsia"/>
                <w:color w:val="auto"/>
              </w:rPr>
              <w:t>安全に十分留意し作業を行うこと。</w:t>
            </w:r>
          </w:p>
          <w:p w:rsidR="008C4A71" w:rsidRPr="006576DF" w:rsidRDefault="008C4A71" w:rsidP="00B92AF2">
            <w:pPr>
              <w:pStyle w:val="3"/>
              <w:ind w:rightChars="74" w:right="178" w:firstLineChars="49" w:firstLine="118"/>
              <w:rPr>
                <w:bCs/>
              </w:rPr>
            </w:pPr>
          </w:p>
        </w:tc>
      </w:tr>
    </w:tbl>
    <w:p w:rsidR="008C4A71" w:rsidRDefault="008C4A71" w:rsidP="008C4A71">
      <w:pPr>
        <w:ind w:right="964"/>
      </w:pPr>
    </w:p>
    <w:p w:rsidR="008C4A71" w:rsidRDefault="008C4A71" w:rsidP="008C4A71">
      <w:r>
        <w:rPr>
          <w:rFonts w:ascii="ＭＳ ゴシック" w:eastAsia="ＭＳ ゴシック" w:hAnsi="ＭＳ ゴシック"/>
        </w:rPr>
        <w:br w:type="page"/>
      </w:r>
      <w:bookmarkEnd w:id="0"/>
      <w:r>
        <w:rPr>
          <w:rFonts w:hint="eastAsia"/>
        </w:rPr>
        <w:lastRenderedPageBreak/>
        <w:t>図1に示す光通信設備工事の作業において、作業板上にて、以下の光ケーブルの配線施工に関する作業を行いなさい。ただし、作業手順は実際の現場における施工手順を考慮して作業を行うこと。</w:t>
      </w:r>
    </w:p>
    <w:p w:rsidR="008C4A71" w:rsidRDefault="008C4A71" w:rsidP="008C4A71"/>
    <w:p w:rsidR="008C4A71" w:rsidRDefault="008C4A71" w:rsidP="008C4A71">
      <w:r>
        <w:rPr>
          <w:rFonts w:hint="eastAsia"/>
        </w:rPr>
        <w:t>(a) 露出配線用用品及び心線収納トレイを作業板上の適切な位置に配置する。</w:t>
      </w:r>
    </w:p>
    <w:p w:rsidR="008C4A71" w:rsidRDefault="008C4A71" w:rsidP="008C4A71">
      <w:r>
        <w:rPr>
          <w:rFonts w:hint="eastAsia"/>
        </w:rPr>
        <w:t>(b) 光インドアケーブルA及びBを心線収納トレイAへ導入する。</w:t>
      </w:r>
    </w:p>
    <w:p w:rsidR="008C4A71" w:rsidRDefault="008C4A71" w:rsidP="008C4A71">
      <w:r>
        <w:rPr>
          <w:rFonts w:hint="eastAsia"/>
        </w:rPr>
        <w:t>(c) 光インドアケーブルAと光インドアケーブルBを心線収納トレイA内で、メカニカルスプライス法により1心のみを接続し、余長を収納する。このとき、光接続箱に収納する光インドアケーブルA及びBの合計口出し長は1m以上とすること。また、光ファイバ心線をねじれなく収納するとともに、心線の曲げ半径は30mm以上とすること。</w:t>
      </w:r>
    </w:p>
    <w:p w:rsidR="008C4A71" w:rsidRDefault="008C4A71" w:rsidP="008C4A71">
      <w:r>
        <w:rPr>
          <w:rFonts w:hint="eastAsia"/>
        </w:rPr>
        <w:t>(d) 心線収納トレイA、B間を、露出配線用用品を用いて配線する。</w:t>
      </w:r>
    </w:p>
    <w:p w:rsidR="008C4A71" w:rsidRDefault="008C4A71" w:rsidP="008C4A71">
      <w:r>
        <w:rPr>
          <w:rFonts w:hint="eastAsia"/>
        </w:rPr>
        <w:t>(e) 光インドアケーブルBの他端を1m以上口出しして、メカニカルスプライス法による組立型SCコネクタを取り付けるとともに、余長を心線収納トレイ内に収納する。このとき、光ファイバ心線をねじれなく収納するとともに、心線の曲げ半径は30mm以上とすること。</w:t>
      </w:r>
    </w:p>
    <w:p w:rsidR="008C4A71" w:rsidRDefault="008C4A71" w:rsidP="008C4A71">
      <w:r>
        <w:rPr>
          <w:rFonts w:hint="eastAsia"/>
        </w:rPr>
        <w:t>(f)作成したSCコネクタから可視光源を入射し、インドアケーブルAの端からの可視光源を確認し、その後、SCコネクタはSCアダプタに取り付けること</w:t>
      </w:r>
    </w:p>
    <w:p w:rsidR="008C4A71" w:rsidRDefault="008C4A71" w:rsidP="008C4A71"/>
    <w:p w:rsidR="008C4A71" w:rsidRDefault="008C4A71" w:rsidP="008C4A71">
      <w:r>
        <w:rPr>
          <w:noProof/>
        </w:rPr>
        <w:drawing>
          <wp:inline distT="0" distB="0" distL="0" distR="0" wp14:anchorId="5DF3B75C" wp14:editId="69CE3E8E">
            <wp:extent cx="6115050" cy="4067175"/>
            <wp:effectExtent l="0" t="0" r="0" b="9525"/>
            <wp:docPr id="1" name="図 1" descr="FILE_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_4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5050" cy="4067175"/>
                    </a:xfrm>
                    <a:prstGeom prst="rect">
                      <a:avLst/>
                    </a:prstGeom>
                    <a:noFill/>
                    <a:ln>
                      <a:noFill/>
                    </a:ln>
                  </pic:spPr>
                </pic:pic>
              </a:graphicData>
            </a:graphic>
          </wp:inline>
        </w:drawing>
      </w:r>
    </w:p>
    <w:p w:rsidR="008C4A71" w:rsidRDefault="008C4A71" w:rsidP="008C4A71">
      <w:pPr>
        <w:widowControl/>
        <w:jc w:val="left"/>
      </w:pPr>
      <w:r>
        <w:rPr>
          <w:noProof/>
        </w:rPr>
        <mc:AlternateContent>
          <mc:Choice Requires="wps">
            <w:drawing>
              <wp:anchor distT="0" distB="0" distL="114300" distR="114300" simplePos="0" relativeHeight="251659264" behindDoc="0" locked="0" layoutInCell="1" allowOverlap="1" wp14:anchorId="2842AA46" wp14:editId="208B0D5B">
                <wp:simplePos x="0" y="0"/>
                <wp:positionH relativeFrom="column">
                  <wp:posOffset>918210</wp:posOffset>
                </wp:positionH>
                <wp:positionV relativeFrom="paragraph">
                  <wp:posOffset>231140</wp:posOffset>
                </wp:positionV>
                <wp:extent cx="4131945" cy="322580"/>
                <wp:effectExtent l="3810" t="4445"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1945" cy="322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4A71" w:rsidRDefault="008C4A71" w:rsidP="008C4A71">
                            <w:pPr>
                              <w:jc w:val="center"/>
                            </w:pPr>
                            <w:r>
                              <w:rPr>
                                <w:rFonts w:hint="eastAsia"/>
                              </w:rPr>
                              <w:t>図１光通信設備工事課題図</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842AA46" id="_x0000_t202" coordsize="21600,21600" o:spt="202" path="m,l,21600r21600,l21600,xe">
                <v:stroke joinstyle="miter"/>
                <v:path gradientshapeok="t" o:connecttype="rect"/>
              </v:shapetype>
              <v:shape id="Text Box 41" o:spid="_x0000_s1026" type="#_x0000_t202" style="position:absolute;margin-left:72.3pt;margin-top:18.2pt;width:325.35pt;height:25.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MRyhAIAABAFAAAOAAAAZHJzL2Uyb0RvYy54bWysVNtu3CAQfa/Uf0C8b3wJm6yteKNc6qpS&#10;epGSfgALeI1qAwV27TTqv3fAu5tNL1JV1Q8YmOEwM+cMF5dj36GtsE5qVeHsJMVIKKa5VOsKf36o&#10;ZwuMnKeK004rUeFH4fDl8vWri8GUItet7riwCECUKwdT4dZ7UyaJY63oqTvRRigwNtr21MPSrhNu&#10;6QDofZfkaXqWDNpyYzUTzsHu7WTEy4jfNIL5j03jhEddhSE2H0cbx1UYk+UFLdeWmlayXRj0H6Lo&#10;qVRw6QHqlnqKNlb+AtVLZrXTjT9huk9000gmYg6QTZb+lM19S42IuUBxnDmUyf0/WPZh+8kiySuc&#10;Y6RoDxQ9iNGjaz0ikoXyDMaV4HVvwM+PsA80x1SdudPsi0NK37RUrcWVtXpoBeUQXjyZHB2dcFwA&#10;WQ3vNYd76MbrCDQ2tg+1g2ogQAeaHg/UhFgYbJLsNCvIHCMGttM8ny8idwkt96eNdf6t0D0Kkwpb&#10;oD6i0+2d85AHuO5dwmVOd5LXsuviwq5XN51FWwoyqeMXUocjL9w6FZyVDscm87QDQcIdwRbCjbQ/&#10;FVlO0uu8mNVni/MZqcl8Vpyni1maFdfFWUoKclt/DwFmpGwl50LdSSX2EszI31G8a4ZJPFGEaKhw&#10;Mc/nE0V/TDKN3++S7KWHjuxkX+HFwYmWgdg3ikPatPRUdtM8eRl+LBnUYP+PVYkyCMxPGvDjagSU&#10;oI2V5o8gCKuBL2AdnhGYtNp+w2iAlqyw+7qhVmDUvVMgqiIjJPRwXJD5eQ4Le2xZHVuoYgBVYY/R&#10;NL3xU99vjJXrFm7ay/gKhFjLqJHnqCCFsIC2i8nsnojQ18fr6PX8kC1/AAAA//8DAFBLAwQUAAYA&#10;CAAAACEAlAsh+d8AAAAJAQAADwAAAGRycy9kb3ducmV2LnhtbEyPy07DMBBF90j8gzVI7KhDm6Zt&#10;iFNVVGxYIFGQ6NKNJ3GEH5HtpuHvGVZ0eTVH956ptpM1bMQQe+8EPM4yYOgar3rXCfj8eHlYA4tJ&#10;OiWNdyjgByNs69ubSpbKX9w7jofUMSpxsZQCdEpDyXlsNFoZZ35AR7fWBysTxdBxFeSFyq3h8ywr&#10;uJW9owUtB3zW2HwfzlbAl9W92oe3Y6vMuH9td8thCoMQ93fT7glYwin9w/CnT+pQk9PJn52KzFDO&#10;84JQAYsiB0bAarNcADsJWK/mwOuKX39Q/wIAAP//AwBQSwECLQAUAAYACAAAACEAtoM4kv4AAADh&#10;AQAAEwAAAAAAAAAAAAAAAAAAAAAAW0NvbnRlbnRfVHlwZXNdLnhtbFBLAQItABQABgAIAAAAIQA4&#10;/SH/1gAAAJQBAAALAAAAAAAAAAAAAAAAAC8BAABfcmVscy8ucmVsc1BLAQItABQABgAIAAAAIQAV&#10;eMRyhAIAABAFAAAOAAAAAAAAAAAAAAAAAC4CAABkcnMvZTJvRG9jLnhtbFBLAQItABQABgAIAAAA&#10;IQCUCyH53wAAAAkBAAAPAAAAAAAAAAAAAAAAAN4EAABkcnMvZG93bnJldi54bWxQSwUGAAAAAAQA&#10;BADzAAAA6gUAAAAA&#10;" stroked="f">
                <v:textbox style="mso-fit-shape-to-text:t">
                  <w:txbxContent>
                    <w:p w:rsidR="008C4A71" w:rsidRDefault="008C4A71" w:rsidP="008C4A71">
                      <w:pPr>
                        <w:jc w:val="center"/>
                      </w:pPr>
                      <w:r>
                        <w:rPr>
                          <w:rFonts w:hint="eastAsia"/>
                        </w:rPr>
                        <w:t>図１光通信設備工事課題図</w:t>
                      </w:r>
                    </w:p>
                  </w:txbxContent>
                </v:textbox>
              </v:shape>
            </w:pict>
          </mc:Fallback>
        </mc:AlternateContent>
      </w:r>
      <w:r>
        <w:br w:type="page"/>
      </w:r>
    </w:p>
    <w:tbl>
      <w:tblPr>
        <w:tblW w:w="9796" w:type="dxa"/>
        <w:tblInd w:w="84" w:type="dxa"/>
        <w:tblCellMar>
          <w:left w:w="99" w:type="dxa"/>
          <w:right w:w="99" w:type="dxa"/>
        </w:tblCellMar>
        <w:tblLook w:val="04A0" w:firstRow="1" w:lastRow="0" w:firstColumn="1" w:lastColumn="0" w:noHBand="0" w:noVBand="1"/>
      </w:tblPr>
      <w:tblGrid>
        <w:gridCol w:w="3148"/>
        <w:gridCol w:w="723"/>
        <w:gridCol w:w="2169"/>
        <w:gridCol w:w="1446"/>
        <w:gridCol w:w="899"/>
        <w:gridCol w:w="1411"/>
      </w:tblGrid>
      <w:tr w:rsidR="008C4A71" w:rsidRPr="00150B7A" w:rsidTr="00B92AF2">
        <w:trPr>
          <w:trHeight w:val="270"/>
        </w:trPr>
        <w:tc>
          <w:tcPr>
            <w:tcW w:w="9796" w:type="dxa"/>
            <w:gridSpan w:val="6"/>
            <w:tcBorders>
              <w:top w:val="nil"/>
              <w:left w:val="nil"/>
              <w:bottom w:val="nil"/>
              <w:right w:val="nil"/>
            </w:tcBorders>
            <w:shd w:val="clear" w:color="auto" w:fill="auto"/>
            <w:noWrap/>
            <w:vAlign w:val="center"/>
          </w:tcPr>
          <w:p w:rsidR="008C4A71" w:rsidRPr="00E21464" w:rsidRDefault="008C4A71" w:rsidP="00B92AF2">
            <w:pPr>
              <w:widowControl/>
              <w:jc w:val="center"/>
              <w:rPr>
                <w:rFonts w:cs="ＭＳ 明朝"/>
                <w:color w:val="000000"/>
                <w:kern w:val="0"/>
                <w:szCs w:val="21"/>
              </w:rPr>
            </w:pPr>
            <w:r w:rsidRPr="00E21464">
              <w:rPr>
                <w:rFonts w:cs="ＭＳ 明朝" w:hint="eastAsia"/>
                <w:color w:val="000000"/>
                <w:kern w:val="0"/>
                <w:szCs w:val="21"/>
              </w:rPr>
              <w:lastRenderedPageBreak/>
              <w:t>訓練確認課題(光課題)支給材料一覧</w:t>
            </w:r>
          </w:p>
        </w:tc>
      </w:tr>
      <w:tr w:rsidR="008C4A71" w:rsidRPr="00150B7A" w:rsidTr="00B92AF2">
        <w:trPr>
          <w:trHeight w:val="270"/>
        </w:trPr>
        <w:tc>
          <w:tcPr>
            <w:tcW w:w="3148" w:type="dxa"/>
            <w:tcBorders>
              <w:top w:val="nil"/>
              <w:left w:val="nil"/>
              <w:bottom w:val="nil"/>
              <w:right w:val="nil"/>
            </w:tcBorders>
            <w:shd w:val="clear" w:color="auto" w:fill="auto"/>
            <w:noWrap/>
            <w:vAlign w:val="center"/>
          </w:tcPr>
          <w:p w:rsidR="008C4A71" w:rsidRPr="00857C9C" w:rsidRDefault="008C4A71" w:rsidP="00B92AF2">
            <w:pPr>
              <w:widowControl/>
              <w:jc w:val="left"/>
              <w:rPr>
                <w:rFonts w:ascii="ＭＳ Ｐゴシック" w:eastAsia="ＭＳ Ｐゴシック" w:hAnsi="ＭＳ Ｐゴシック" w:cs="ＭＳ Ｐゴシック"/>
                <w:color w:val="000000"/>
                <w:kern w:val="0"/>
                <w:sz w:val="22"/>
              </w:rPr>
            </w:pPr>
          </w:p>
        </w:tc>
        <w:tc>
          <w:tcPr>
            <w:tcW w:w="723" w:type="dxa"/>
            <w:tcBorders>
              <w:top w:val="nil"/>
              <w:left w:val="nil"/>
              <w:bottom w:val="nil"/>
              <w:right w:val="nil"/>
            </w:tcBorders>
            <w:shd w:val="clear" w:color="auto" w:fill="auto"/>
            <w:noWrap/>
            <w:vAlign w:val="center"/>
          </w:tcPr>
          <w:p w:rsidR="008C4A71" w:rsidRPr="00E21464" w:rsidRDefault="008C4A71" w:rsidP="00B92AF2">
            <w:pPr>
              <w:widowControl/>
              <w:jc w:val="left"/>
              <w:rPr>
                <w:rFonts w:cs="ＭＳ 明朝"/>
                <w:color w:val="000000"/>
                <w:kern w:val="0"/>
                <w:szCs w:val="21"/>
              </w:rPr>
            </w:pPr>
          </w:p>
        </w:tc>
        <w:tc>
          <w:tcPr>
            <w:tcW w:w="2169" w:type="dxa"/>
            <w:tcBorders>
              <w:top w:val="nil"/>
              <w:left w:val="nil"/>
              <w:bottom w:val="nil"/>
              <w:right w:val="nil"/>
            </w:tcBorders>
            <w:shd w:val="clear" w:color="auto" w:fill="auto"/>
            <w:noWrap/>
            <w:vAlign w:val="center"/>
          </w:tcPr>
          <w:p w:rsidR="008C4A71" w:rsidRPr="00E21464" w:rsidRDefault="008C4A71" w:rsidP="00B92AF2">
            <w:pPr>
              <w:widowControl/>
              <w:jc w:val="left"/>
              <w:rPr>
                <w:rFonts w:cs="ＭＳ 明朝"/>
                <w:color w:val="000000"/>
                <w:kern w:val="0"/>
                <w:szCs w:val="21"/>
              </w:rPr>
            </w:pPr>
          </w:p>
        </w:tc>
        <w:tc>
          <w:tcPr>
            <w:tcW w:w="2345" w:type="dxa"/>
            <w:gridSpan w:val="2"/>
            <w:tcBorders>
              <w:top w:val="nil"/>
              <w:left w:val="nil"/>
              <w:bottom w:val="nil"/>
              <w:right w:val="nil"/>
            </w:tcBorders>
            <w:shd w:val="clear" w:color="auto" w:fill="auto"/>
            <w:noWrap/>
            <w:vAlign w:val="center"/>
          </w:tcPr>
          <w:p w:rsidR="008C4A71" w:rsidRPr="00E21464" w:rsidRDefault="008C4A71" w:rsidP="00B92AF2">
            <w:pPr>
              <w:widowControl/>
              <w:jc w:val="left"/>
              <w:rPr>
                <w:rFonts w:cs="ＭＳ 明朝"/>
                <w:color w:val="000000"/>
                <w:kern w:val="0"/>
                <w:szCs w:val="21"/>
              </w:rPr>
            </w:pPr>
          </w:p>
        </w:tc>
        <w:tc>
          <w:tcPr>
            <w:tcW w:w="1411" w:type="dxa"/>
            <w:tcBorders>
              <w:top w:val="nil"/>
              <w:left w:val="nil"/>
              <w:bottom w:val="nil"/>
              <w:right w:val="nil"/>
            </w:tcBorders>
            <w:shd w:val="clear" w:color="auto" w:fill="auto"/>
            <w:noWrap/>
            <w:vAlign w:val="center"/>
          </w:tcPr>
          <w:p w:rsidR="008C4A71" w:rsidRPr="00E21464" w:rsidRDefault="008C4A71" w:rsidP="00B92AF2">
            <w:pPr>
              <w:widowControl/>
              <w:jc w:val="left"/>
              <w:rPr>
                <w:rFonts w:cs="ＭＳ 明朝"/>
                <w:color w:val="000000"/>
                <w:kern w:val="0"/>
                <w:szCs w:val="21"/>
              </w:rPr>
            </w:pPr>
          </w:p>
        </w:tc>
      </w:tr>
      <w:tr w:rsidR="008C4A71" w:rsidRPr="00150B7A" w:rsidTr="00B92AF2">
        <w:trPr>
          <w:trHeight w:val="270"/>
        </w:trPr>
        <w:tc>
          <w:tcPr>
            <w:tcW w:w="31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C4A71" w:rsidRPr="00857C9C" w:rsidRDefault="008C4A71" w:rsidP="00B92AF2">
            <w:pPr>
              <w:widowControl/>
              <w:jc w:val="center"/>
              <w:rPr>
                <w:rFonts w:ascii="ＭＳ Ｐゴシック" w:eastAsia="ＭＳ Ｐゴシック" w:hAnsi="ＭＳ Ｐゴシック" w:cs="ＭＳ Ｐゴシック"/>
                <w:color w:val="000000"/>
                <w:kern w:val="0"/>
                <w:sz w:val="22"/>
              </w:rPr>
            </w:pPr>
            <w:r w:rsidRPr="00857C9C">
              <w:rPr>
                <w:rFonts w:ascii="ＭＳ Ｐゴシック" w:eastAsia="ＭＳ Ｐゴシック" w:hAnsi="ＭＳ Ｐゴシック" w:cs="ＭＳ Ｐゴシック" w:hint="eastAsia"/>
                <w:color w:val="000000"/>
                <w:kern w:val="0"/>
                <w:sz w:val="22"/>
              </w:rPr>
              <w:t>材料名</w:t>
            </w:r>
          </w:p>
        </w:tc>
        <w:tc>
          <w:tcPr>
            <w:tcW w:w="7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C4A71" w:rsidRPr="00E21464" w:rsidRDefault="008C4A71" w:rsidP="00B92AF2">
            <w:pPr>
              <w:widowControl/>
              <w:jc w:val="center"/>
              <w:rPr>
                <w:rFonts w:cs="ＭＳ 明朝"/>
                <w:color w:val="000000"/>
                <w:kern w:val="0"/>
                <w:szCs w:val="21"/>
              </w:rPr>
            </w:pPr>
            <w:r w:rsidRPr="00E21464">
              <w:rPr>
                <w:rFonts w:cs="ＭＳ 明朝" w:hint="eastAsia"/>
                <w:color w:val="000000"/>
                <w:kern w:val="0"/>
                <w:szCs w:val="21"/>
              </w:rPr>
              <w:t>数量</w:t>
            </w:r>
          </w:p>
        </w:tc>
        <w:tc>
          <w:tcPr>
            <w:tcW w:w="216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C4A71" w:rsidRPr="00E21464" w:rsidRDefault="008C4A71" w:rsidP="00B92AF2">
            <w:pPr>
              <w:widowControl/>
              <w:jc w:val="center"/>
              <w:rPr>
                <w:rFonts w:cs="ＭＳ 明朝"/>
                <w:color w:val="000000"/>
                <w:kern w:val="0"/>
                <w:szCs w:val="21"/>
              </w:rPr>
            </w:pPr>
            <w:r w:rsidRPr="00E21464">
              <w:rPr>
                <w:rFonts w:cs="ＭＳ 明朝" w:hint="eastAsia"/>
                <w:color w:val="000000"/>
                <w:kern w:val="0"/>
                <w:szCs w:val="21"/>
              </w:rPr>
              <w:t>仕様</w:t>
            </w:r>
          </w:p>
        </w:tc>
        <w:tc>
          <w:tcPr>
            <w:tcW w:w="3756" w:type="dxa"/>
            <w:gridSpan w:val="3"/>
            <w:tcBorders>
              <w:top w:val="single" w:sz="4" w:space="0" w:color="auto"/>
              <w:left w:val="nil"/>
              <w:bottom w:val="single" w:sz="4" w:space="0" w:color="auto"/>
              <w:right w:val="single" w:sz="4" w:space="0" w:color="auto"/>
            </w:tcBorders>
            <w:shd w:val="clear" w:color="auto" w:fill="auto"/>
            <w:noWrap/>
            <w:vAlign w:val="center"/>
          </w:tcPr>
          <w:p w:rsidR="008C4A71" w:rsidRPr="00E21464" w:rsidRDefault="008C4A71" w:rsidP="00B92AF2">
            <w:pPr>
              <w:widowControl/>
              <w:jc w:val="center"/>
              <w:rPr>
                <w:rFonts w:cs="ＭＳ 明朝"/>
                <w:color w:val="000000"/>
                <w:kern w:val="0"/>
                <w:szCs w:val="21"/>
              </w:rPr>
            </w:pPr>
            <w:r w:rsidRPr="00E21464">
              <w:rPr>
                <w:rFonts w:cs="ＭＳ 明朝" w:hint="eastAsia"/>
                <w:color w:val="000000"/>
                <w:kern w:val="0"/>
                <w:szCs w:val="21"/>
              </w:rPr>
              <w:t>備考</w:t>
            </w:r>
          </w:p>
        </w:tc>
      </w:tr>
      <w:tr w:rsidR="008C4A71" w:rsidRPr="00150B7A" w:rsidTr="00B92AF2">
        <w:trPr>
          <w:trHeight w:val="270"/>
        </w:trPr>
        <w:tc>
          <w:tcPr>
            <w:tcW w:w="3148" w:type="dxa"/>
            <w:vMerge/>
            <w:tcBorders>
              <w:top w:val="single" w:sz="4" w:space="0" w:color="auto"/>
              <w:left w:val="single" w:sz="4" w:space="0" w:color="auto"/>
              <w:bottom w:val="single" w:sz="4" w:space="0" w:color="auto"/>
              <w:right w:val="single" w:sz="4" w:space="0" w:color="auto"/>
            </w:tcBorders>
            <w:vAlign w:val="center"/>
          </w:tcPr>
          <w:p w:rsidR="008C4A71" w:rsidRPr="00857C9C" w:rsidRDefault="008C4A71" w:rsidP="00B92AF2">
            <w:pPr>
              <w:widowControl/>
              <w:jc w:val="left"/>
              <w:rPr>
                <w:rFonts w:ascii="ＭＳ Ｐゴシック" w:eastAsia="ＭＳ Ｐゴシック" w:hAnsi="ＭＳ Ｐゴシック" w:cs="ＭＳ Ｐゴシック"/>
                <w:color w:val="000000"/>
                <w:kern w:val="0"/>
                <w:sz w:val="22"/>
              </w:rPr>
            </w:pPr>
          </w:p>
        </w:tc>
        <w:tc>
          <w:tcPr>
            <w:tcW w:w="723" w:type="dxa"/>
            <w:vMerge/>
            <w:tcBorders>
              <w:top w:val="single" w:sz="4" w:space="0" w:color="auto"/>
              <w:left w:val="single" w:sz="4" w:space="0" w:color="auto"/>
              <w:bottom w:val="single" w:sz="4" w:space="0" w:color="auto"/>
              <w:right w:val="single" w:sz="4" w:space="0" w:color="auto"/>
            </w:tcBorders>
            <w:vAlign w:val="center"/>
          </w:tcPr>
          <w:p w:rsidR="008C4A71" w:rsidRPr="00E21464" w:rsidRDefault="008C4A71" w:rsidP="00B92AF2">
            <w:pPr>
              <w:widowControl/>
              <w:jc w:val="left"/>
              <w:rPr>
                <w:rFonts w:cs="ＭＳ 明朝"/>
                <w:color w:val="000000"/>
                <w:kern w:val="0"/>
                <w:szCs w:val="21"/>
              </w:rPr>
            </w:pPr>
          </w:p>
        </w:tc>
        <w:tc>
          <w:tcPr>
            <w:tcW w:w="2169" w:type="dxa"/>
            <w:vMerge/>
            <w:tcBorders>
              <w:top w:val="single" w:sz="4" w:space="0" w:color="auto"/>
              <w:left w:val="single" w:sz="4" w:space="0" w:color="auto"/>
              <w:bottom w:val="single" w:sz="4" w:space="0" w:color="auto"/>
              <w:right w:val="single" w:sz="4" w:space="0" w:color="auto"/>
            </w:tcBorders>
            <w:vAlign w:val="center"/>
          </w:tcPr>
          <w:p w:rsidR="008C4A71" w:rsidRPr="00E21464" w:rsidRDefault="008C4A71" w:rsidP="00B92AF2">
            <w:pPr>
              <w:widowControl/>
              <w:jc w:val="left"/>
              <w:rPr>
                <w:rFonts w:cs="ＭＳ 明朝"/>
                <w:color w:val="000000"/>
                <w:kern w:val="0"/>
                <w:szCs w:val="21"/>
              </w:rPr>
            </w:pPr>
          </w:p>
        </w:tc>
        <w:tc>
          <w:tcPr>
            <w:tcW w:w="1446" w:type="dxa"/>
            <w:tcBorders>
              <w:top w:val="nil"/>
              <w:left w:val="nil"/>
              <w:bottom w:val="single" w:sz="4" w:space="0" w:color="auto"/>
              <w:right w:val="single" w:sz="4" w:space="0" w:color="auto"/>
            </w:tcBorders>
            <w:shd w:val="clear" w:color="auto" w:fill="auto"/>
            <w:noWrap/>
            <w:vAlign w:val="center"/>
          </w:tcPr>
          <w:p w:rsidR="008C4A71" w:rsidRPr="00E21464" w:rsidRDefault="008C4A71" w:rsidP="00B92AF2">
            <w:pPr>
              <w:widowControl/>
              <w:jc w:val="center"/>
              <w:rPr>
                <w:rFonts w:cs="ＭＳ 明朝"/>
                <w:color w:val="000000"/>
                <w:kern w:val="0"/>
                <w:szCs w:val="21"/>
              </w:rPr>
            </w:pPr>
            <w:r w:rsidRPr="00E21464">
              <w:rPr>
                <w:rFonts w:cs="ＭＳ 明朝" w:hint="eastAsia"/>
                <w:color w:val="000000"/>
                <w:kern w:val="0"/>
                <w:szCs w:val="21"/>
              </w:rPr>
              <w:t>メーカー等</w:t>
            </w: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E21464" w:rsidRDefault="008C4A71" w:rsidP="00B92AF2">
            <w:pPr>
              <w:widowControl/>
              <w:jc w:val="center"/>
              <w:rPr>
                <w:rFonts w:cs="ＭＳ 明朝"/>
                <w:color w:val="000000"/>
                <w:kern w:val="0"/>
                <w:szCs w:val="21"/>
              </w:rPr>
            </w:pPr>
            <w:r w:rsidRPr="00E21464">
              <w:rPr>
                <w:rFonts w:cs="ＭＳ 明朝" w:hint="eastAsia"/>
                <w:color w:val="000000"/>
                <w:kern w:val="0"/>
                <w:szCs w:val="21"/>
              </w:rPr>
              <w:t>型番等</w:t>
            </w:r>
          </w:p>
        </w:tc>
      </w:tr>
      <w:tr w:rsidR="008C4A71" w:rsidRPr="00150B7A" w:rsidTr="00B92AF2">
        <w:trPr>
          <w:trHeight w:val="270"/>
        </w:trPr>
        <w:tc>
          <w:tcPr>
            <w:tcW w:w="3148" w:type="dxa"/>
            <w:tcBorders>
              <w:top w:val="nil"/>
              <w:left w:val="single" w:sz="4" w:space="0" w:color="auto"/>
              <w:bottom w:val="single" w:sz="4" w:space="0" w:color="auto"/>
              <w:right w:val="single" w:sz="4" w:space="0" w:color="auto"/>
            </w:tcBorders>
            <w:shd w:val="clear" w:color="auto" w:fill="auto"/>
            <w:noWrap/>
            <w:vAlign w:val="center"/>
          </w:tcPr>
          <w:p w:rsidR="008C4A71" w:rsidRPr="00150B7A" w:rsidRDefault="008C4A71" w:rsidP="00B92AF2">
            <w:pPr>
              <w:pStyle w:val="Default"/>
              <w:rPr>
                <w:sz w:val="21"/>
                <w:szCs w:val="21"/>
              </w:rPr>
            </w:pPr>
            <w:r w:rsidRPr="00E21464">
              <w:rPr>
                <w:rFonts w:hAnsi="ＭＳ 明朝" w:hint="eastAsia"/>
                <w:szCs w:val="21"/>
              </w:rPr>
              <w:t>光インドアケーブル</w:t>
            </w:r>
            <w:r w:rsidRPr="00E21464">
              <w:rPr>
                <w:rFonts w:hAnsi="ＭＳ 明朝"/>
                <w:szCs w:val="21"/>
              </w:rPr>
              <w:t xml:space="preserve"> </w:t>
            </w:r>
          </w:p>
        </w:tc>
        <w:tc>
          <w:tcPr>
            <w:tcW w:w="723"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5ｍ</w:t>
            </w:r>
          </w:p>
        </w:tc>
        <w:tc>
          <w:tcPr>
            <w:tcW w:w="2169"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p>
        </w:tc>
        <w:tc>
          <w:tcPr>
            <w:tcW w:w="1446"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フジクラ</w:t>
            </w: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0.25mm光ファイバ単心型</w:t>
            </w:r>
          </w:p>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（又は相当品）</w:t>
            </w:r>
          </w:p>
        </w:tc>
      </w:tr>
      <w:tr w:rsidR="008C4A71" w:rsidRPr="00150B7A" w:rsidTr="00B92AF2">
        <w:trPr>
          <w:trHeight w:val="270"/>
        </w:trPr>
        <w:tc>
          <w:tcPr>
            <w:tcW w:w="3148" w:type="dxa"/>
            <w:tcBorders>
              <w:top w:val="nil"/>
              <w:left w:val="single" w:sz="4" w:space="0" w:color="auto"/>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配線用モール</w:t>
            </w:r>
          </w:p>
        </w:tc>
        <w:tc>
          <w:tcPr>
            <w:tcW w:w="723"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4個</w:t>
            </w:r>
          </w:p>
        </w:tc>
        <w:tc>
          <w:tcPr>
            <w:tcW w:w="2169"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直線部：2</w:t>
            </w:r>
            <w:r>
              <w:rPr>
                <w:rFonts w:cs="ＭＳ 明朝" w:hint="eastAsia"/>
                <w:color w:val="000000"/>
                <w:kern w:val="0"/>
                <w:szCs w:val="21"/>
              </w:rPr>
              <w:t>本</w:t>
            </w:r>
          </w:p>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曲がり部：2個</w:t>
            </w:r>
          </w:p>
        </w:tc>
        <w:tc>
          <w:tcPr>
            <w:tcW w:w="1446"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マサル工業</w:t>
            </w: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オプトモール１号</w:t>
            </w:r>
          </w:p>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（又は相当品）</w:t>
            </w:r>
          </w:p>
        </w:tc>
      </w:tr>
      <w:tr w:rsidR="008C4A71" w:rsidRPr="00150B7A" w:rsidTr="00B92AF2">
        <w:trPr>
          <w:trHeight w:val="270"/>
        </w:trPr>
        <w:tc>
          <w:tcPr>
            <w:tcW w:w="3148" w:type="dxa"/>
            <w:tcBorders>
              <w:top w:val="nil"/>
              <w:left w:val="single" w:sz="4" w:space="0" w:color="auto"/>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光心線収納トレイ</w:t>
            </w:r>
          </w:p>
        </w:tc>
        <w:tc>
          <w:tcPr>
            <w:tcW w:w="723"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2枚</w:t>
            </w:r>
          </w:p>
        </w:tc>
        <w:tc>
          <w:tcPr>
            <w:tcW w:w="2169"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p>
        </w:tc>
        <w:tc>
          <w:tcPr>
            <w:tcW w:w="1446"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フジクラ</w:t>
            </w: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又は相当品</w:t>
            </w:r>
          </w:p>
        </w:tc>
      </w:tr>
      <w:tr w:rsidR="008C4A71" w:rsidRPr="00150B7A" w:rsidTr="00B92AF2">
        <w:trPr>
          <w:trHeight w:val="270"/>
        </w:trPr>
        <w:tc>
          <w:tcPr>
            <w:tcW w:w="3148" w:type="dxa"/>
            <w:tcBorders>
              <w:top w:val="nil"/>
              <w:left w:val="single" w:sz="4" w:space="0" w:color="auto"/>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メカニカルスプライス素子</w:t>
            </w:r>
          </w:p>
        </w:tc>
        <w:tc>
          <w:tcPr>
            <w:tcW w:w="723"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1個</w:t>
            </w:r>
          </w:p>
        </w:tc>
        <w:tc>
          <w:tcPr>
            <w:tcW w:w="2169"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0.25mm単心用</w:t>
            </w:r>
          </w:p>
        </w:tc>
        <w:tc>
          <w:tcPr>
            <w:tcW w:w="1446"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r>
      <w:tr w:rsidR="008C4A71" w:rsidRPr="00150B7A" w:rsidTr="00B92AF2">
        <w:trPr>
          <w:trHeight w:val="270"/>
        </w:trPr>
        <w:tc>
          <w:tcPr>
            <w:tcW w:w="3148" w:type="dxa"/>
            <w:tcBorders>
              <w:top w:val="nil"/>
              <w:left w:val="single" w:sz="4" w:space="0" w:color="auto"/>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現場組立ＳＣコネクタ</w:t>
            </w:r>
          </w:p>
        </w:tc>
        <w:tc>
          <w:tcPr>
            <w:tcW w:w="723"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r w:rsidRPr="00150B7A">
              <w:rPr>
                <w:rFonts w:cs="ＭＳ 明朝" w:hint="eastAsia"/>
                <w:color w:val="000000"/>
                <w:kern w:val="0"/>
                <w:szCs w:val="21"/>
              </w:rPr>
              <w:t>1個</w:t>
            </w:r>
          </w:p>
        </w:tc>
        <w:tc>
          <w:tcPr>
            <w:tcW w:w="2169"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0.25mm単心用</w:t>
            </w:r>
          </w:p>
        </w:tc>
        <w:tc>
          <w:tcPr>
            <w:tcW w:w="1446"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r>
      <w:tr w:rsidR="008C4A71" w:rsidRPr="00150B7A" w:rsidTr="00B92AF2">
        <w:trPr>
          <w:trHeight w:val="270"/>
        </w:trPr>
        <w:tc>
          <w:tcPr>
            <w:tcW w:w="3148" w:type="dxa"/>
            <w:tcBorders>
              <w:top w:val="nil"/>
              <w:left w:val="single" w:sz="4" w:space="0" w:color="auto"/>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r w:rsidRPr="00150B7A">
              <w:rPr>
                <w:rFonts w:cs="ＭＳ 明朝" w:hint="eastAsia"/>
                <w:color w:val="000000"/>
                <w:kern w:val="0"/>
                <w:szCs w:val="21"/>
              </w:rPr>
              <w:t>両面テープ</w:t>
            </w:r>
            <w:r>
              <w:rPr>
                <w:rFonts w:cs="ＭＳ 明朝" w:hint="eastAsia"/>
                <w:color w:val="000000"/>
                <w:kern w:val="0"/>
                <w:szCs w:val="21"/>
              </w:rPr>
              <w:t>・ガムテープ</w:t>
            </w:r>
          </w:p>
        </w:tc>
        <w:tc>
          <w:tcPr>
            <w:tcW w:w="723"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c>
          <w:tcPr>
            <w:tcW w:w="2169"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left"/>
              <w:rPr>
                <w:rFonts w:cs="ＭＳ 明朝"/>
                <w:color w:val="000000"/>
                <w:kern w:val="0"/>
                <w:szCs w:val="21"/>
              </w:rPr>
            </w:pPr>
          </w:p>
        </w:tc>
        <w:tc>
          <w:tcPr>
            <w:tcW w:w="1446" w:type="dxa"/>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c>
          <w:tcPr>
            <w:tcW w:w="2310" w:type="dxa"/>
            <w:gridSpan w:val="2"/>
            <w:tcBorders>
              <w:top w:val="nil"/>
              <w:left w:val="nil"/>
              <w:bottom w:val="single" w:sz="4" w:space="0" w:color="auto"/>
              <w:right w:val="single" w:sz="4" w:space="0" w:color="auto"/>
            </w:tcBorders>
            <w:shd w:val="clear" w:color="auto" w:fill="auto"/>
            <w:noWrap/>
            <w:vAlign w:val="center"/>
          </w:tcPr>
          <w:p w:rsidR="008C4A71" w:rsidRPr="00150B7A" w:rsidRDefault="008C4A71" w:rsidP="00B92AF2">
            <w:pPr>
              <w:widowControl/>
              <w:jc w:val="center"/>
              <w:rPr>
                <w:rFonts w:cs="ＭＳ 明朝"/>
                <w:color w:val="000000"/>
                <w:kern w:val="0"/>
                <w:szCs w:val="21"/>
              </w:rPr>
            </w:pPr>
          </w:p>
        </w:tc>
      </w:tr>
    </w:tbl>
    <w:p w:rsidR="008C4A71" w:rsidRPr="00202424" w:rsidRDefault="008C4A71" w:rsidP="008C4A71"/>
    <w:p w:rsidR="008C4A71" w:rsidRPr="00CD034E" w:rsidRDefault="008C4A71" w:rsidP="008C4A71">
      <w:pPr>
        <w:rPr>
          <w:rFonts w:cs="ＭＳ 明朝"/>
          <w:color w:val="000000"/>
          <w:kern w:val="0"/>
          <w:szCs w:val="21"/>
        </w:rPr>
      </w:pPr>
    </w:p>
    <w:p w:rsidR="008C4A71" w:rsidRPr="00CD034E" w:rsidRDefault="008C4A71" w:rsidP="008C4A71">
      <w:pPr>
        <w:rPr>
          <w:rFonts w:cs="ＭＳ 明朝"/>
          <w:color w:val="000000"/>
          <w:kern w:val="0"/>
          <w:szCs w:val="21"/>
        </w:rPr>
      </w:pPr>
      <w:r w:rsidRPr="00CD034E">
        <w:rPr>
          <w:rFonts w:cs="ＭＳ 明朝" w:hint="eastAsia"/>
          <w:color w:val="000000"/>
          <w:kern w:val="0"/>
          <w:szCs w:val="21"/>
        </w:rPr>
        <w:t>使用工具等</w:t>
      </w:r>
    </w:p>
    <w:p w:rsidR="008C4A71" w:rsidRPr="00CD034E" w:rsidRDefault="008C4A71" w:rsidP="008C4A71">
      <w:pPr>
        <w:numPr>
          <w:ilvl w:val="0"/>
          <w:numId w:val="1"/>
        </w:numPr>
        <w:rPr>
          <w:rFonts w:cs="ＭＳ 明朝"/>
          <w:color w:val="000000"/>
          <w:kern w:val="0"/>
          <w:szCs w:val="21"/>
        </w:rPr>
      </w:pPr>
      <w:r w:rsidRPr="00CD034E">
        <w:rPr>
          <w:rFonts w:cs="ＭＳ 明朝" w:hint="eastAsia"/>
          <w:color w:val="000000"/>
          <w:kern w:val="0"/>
          <w:szCs w:val="21"/>
        </w:rPr>
        <w:t>光ファイバの前処理が可能なもの（コットン・アルコール・ファイバストリッパ・光ファイバカッター）</w:t>
      </w:r>
    </w:p>
    <w:p w:rsidR="008C4A71" w:rsidRPr="00CD034E" w:rsidRDefault="008C4A71" w:rsidP="008C4A71">
      <w:pPr>
        <w:numPr>
          <w:ilvl w:val="0"/>
          <w:numId w:val="1"/>
        </w:numPr>
        <w:rPr>
          <w:rFonts w:cs="ＭＳ 明朝"/>
          <w:color w:val="000000"/>
          <w:kern w:val="0"/>
          <w:szCs w:val="21"/>
        </w:rPr>
      </w:pPr>
      <w:r w:rsidRPr="00CD034E">
        <w:rPr>
          <w:rFonts w:cs="ＭＳ 明朝" w:hint="eastAsia"/>
          <w:color w:val="000000"/>
          <w:kern w:val="0"/>
          <w:szCs w:val="21"/>
        </w:rPr>
        <w:t>メカニカルスプライス接続工具一式</w:t>
      </w:r>
    </w:p>
    <w:p w:rsidR="008C4A71" w:rsidRPr="00CD034E" w:rsidRDefault="008C4A71" w:rsidP="008C4A71">
      <w:pPr>
        <w:numPr>
          <w:ilvl w:val="0"/>
          <w:numId w:val="1"/>
        </w:numPr>
        <w:rPr>
          <w:rFonts w:cs="ＭＳ 明朝"/>
          <w:color w:val="000000"/>
          <w:kern w:val="0"/>
          <w:szCs w:val="21"/>
        </w:rPr>
      </w:pPr>
      <w:r w:rsidRPr="00CD034E">
        <w:rPr>
          <w:rFonts w:cs="ＭＳ 明朝" w:hint="eastAsia"/>
          <w:color w:val="000000"/>
          <w:kern w:val="0"/>
          <w:szCs w:val="21"/>
        </w:rPr>
        <w:t>その他作業に必要な工具（ニッパ）</w:t>
      </w:r>
    </w:p>
    <w:p w:rsidR="00432B60" w:rsidRPr="008C4A71" w:rsidRDefault="00432B60">
      <w:bookmarkStart w:id="1" w:name="_GoBack"/>
      <w:bookmarkEnd w:id="1"/>
    </w:p>
    <w:sectPr w:rsidR="00432B60" w:rsidRPr="008C4A71">
      <w:pgSz w:w="11906" w:h="16838" w:code="9"/>
      <w:pgMar w:top="1134" w:right="1134" w:bottom="1134" w:left="1134" w:header="851" w:footer="567" w:gutter="0"/>
      <w:pgNumType w:start="1"/>
      <w:cols w:space="420"/>
      <w:docGrid w:type="linesAndChars" w:linePitch="36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BC7794"/>
    <w:multiLevelType w:val="hybridMultilevel"/>
    <w:tmpl w:val="F2262B30"/>
    <w:lvl w:ilvl="0" w:tplc="FCF005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A71"/>
    <w:rsid w:val="00432B60"/>
    <w:rsid w:val="008C4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0784A8F-39EA-4FE5-934D-539D525A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A71"/>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8C4A71"/>
    <w:pPr>
      <w:ind w:leftChars="333" w:left="802"/>
    </w:pPr>
    <w:rPr>
      <w:rFonts w:ascii="ＭＳ Ｐゴシック" w:eastAsia="ＭＳ Ｐゴシック" w:hAnsi="ＭＳ Ｐゴシック"/>
      <w:color w:val="3366FF"/>
    </w:rPr>
  </w:style>
  <w:style w:type="character" w:customStyle="1" w:styleId="30">
    <w:name w:val="本文インデント 3 (文字)"/>
    <w:basedOn w:val="a0"/>
    <w:link w:val="3"/>
    <w:rsid w:val="008C4A71"/>
    <w:rPr>
      <w:rFonts w:ascii="ＭＳ Ｐゴシック" w:eastAsia="ＭＳ Ｐゴシック" w:hAnsi="ＭＳ Ｐゴシック" w:cs="Times New Roman"/>
      <w:color w:val="3366FF"/>
      <w:sz w:val="24"/>
      <w:szCs w:val="24"/>
    </w:rPr>
  </w:style>
  <w:style w:type="paragraph" w:customStyle="1" w:styleId="Default">
    <w:name w:val="Default"/>
    <w:rsid w:val="008C4A71"/>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syokugyodai</dc:creator>
  <cp:keywords/>
  <dc:description/>
  <cp:lastModifiedBy>syokugyodai</cp:lastModifiedBy>
  <cp:revision>1</cp:revision>
  <dcterms:created xsi:type="dcterms:W3CDTF">2017-05-22T04:31:00Z</dcterms:created>
  <dcterms:modified xsi:type="dcterms:W3CDTF">2017-05-22T04:32:00Z</dcterms:modified>
</cp:coreProperties>
</file>